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756128642"/>
        <w:docPartObj>
          <w:docPartGallery w:val="Cover Pages"/>
          <w:docPartUnique/>
        </w:docPartObj>
      </w:sdtPr>
      <w:sdtEndPr/>
      <w:sdtContent>
        <w:p w:rsidR="00391183" w:rsidRPr="00B62040" w:rsidRDefault="00391183" w:rsidP="00B62040">
          <w:pPr>
            <w:jc w:val="center"/>
          </w:pPr>
        </w:p>
        <w:p w:rsidR="00391183" w:rsidRDefault="00391183" w:rsidP="00B62040"/>
        <w:p w:rsidR="00391183" w:rsidRDefault="00391183" w:rsidP="00B62040"/>
        <w:p w:rsidR="00391183" w:rsidRPr="00B62040" w:rsidRDefault="00391183" w:rsidP="00B62040"/>
        <w:p w:rsidR="00391183" w:rsidRPr="00B62040" w:rsidRDefault="00391183" w:rsidP="00B62040">
          <w:pPr>
            <w:pStyle w:val="Citationintense"/>
            <w:ind w:left="0" w:right="1"/>
            <w:rPr>
              <w:b/>
              <w:sz w:val="48"/>
            </w:rPr>
          </w:pPr>
          <w:r w:rsidRPr="00B62040">
            <w:rPr>
              <w:b/>
              <w:sz w:val="48"/>
            </w:rPr>
            <w:t>VADEMECUM</w:t>
          </w:r>
        </w:p>
        <w:p w:rsidR="00391183" w:rsidRDefault="00391183" w:rsidP="00B62040"/>
        <w:p w:rsidR="00391183" w:rsidRDefault="00391183" w:rsidP="00B62040"/>
        <w:p w:rsidR="00391183" w:rsidRDefault="00391183" w:rsidP="00B62040">
          <w:r>
            <w:t>Le Centre de Gestion de la Fonction Publique Territoriale des Alpes-Maritimes souhaite faciliter la mise en œuvre de l’entretien professionnel dans les structures territoriales, s’agissant d’une obligation réglementaire.</w:t>
          </w:r>
        </w:p>
        <w:p w:rsidR="00391183" w:rsidRDefault="00391183" w:rsidP="00B62040">
          <w:r>
            <w:t xml:space="preserve">La direction du conseil en ressources humaines du CDG06 a établi, dans le respect de la trame présentée dans la boîte à outils relative à l’entretien professionnel créée par le CDG06, des modèles de fiche de poste. </w:t>
          </w:r>
        </w:p>
        <w:p w:rsidR="00391183" w:rsidRDefault="00391183" w:rsidP="00B62040"/>
        <w:p w:rsidR="00391183" w:rsidRDefault="00391183" w:rsidP="00B62040"/>
        <w:p w:rsidR="00391183" w:rsidRDefault="00391183" w:rsidP="00B62040">
          <w:pPr>
            <w:pStyle w:val="Titre"/>
          </w:pPr>
          <w:r>
            <w:t>Avant toute utilisation</w:t>
          </w:r>
        </w:p>
        <w:p w:rsidR="00391183" w:rsidRDefault="00391183" w:rsidP="00B62040">
          <w:pPr>
            <w:spacing w:before="240"/>
          </w:pPr>
          <w:r>
            <w:t xml:space="preserve">Ces modèles de fiche de poste doivent être </w:t>
          </w:r>
          <w:r w:rsidRPr="001F4404">
            <w:rPr>
              <w:b/>
              <w:u w:val="single"/>
            </w:rPr>
            <w:t>complétés</w:t>
          </w:r>
          <w:r>
            <w:t xml:space="preserve"> et </w:t>
          </w:r>
          <w:r w:rsidRPr="001F4404">
            <w:rPr>
              <w:b/>
              <w:u w:val="single"/>
            </w:rPr>
            <w:t>adaptés</w:t>
          </w:r>
          <w:r>
            <w:t xml:space="preserve"> à vos spécificités et vos contraintes. </w:t>
          </w:r>
        </w:p>
        <w:p w:rsidR="00391183" w:rsidRDefault="00391183" w:rsidP="00B62040"/>
        <w:p w:rsidR="00391183" w:rsidRDefault="00391183" w:rsidP="00B62040"/>
        <w:p w:rsidR="00391183" w:rsidRDefault="00391183" w:rsidP="00B62040">
          <w:pPr>
            <w:pStyle w:val="Titre"/>
          </w:pPr>
          <w:r>
            <w:t>Attention</w:t>
          </w:r>
        </w:p>
        <w:p w:rsidR="00391183" w:rsidRDefault="00391183" w:rsidP="00B62040">
          <w:pPr>
            <w:spacing w:before="240"/>
          </w:pPr>
          <w:r>
            <w:t xml:space="preserve">Certaines activités liées à la réalisation des missions dévolues aux agents doivent faire l’objet </w:t>
          </w:r>
          <w:r w:rsidRPr="00FC12B2">
            <w:rPr>
              <w:b/>
              <w:u w:val="single"/>
            </w:rPr>
            <w:t xml:space="preserve">au préalable </w:t>
          </w:r>
          <w:r>
            <w:t>d’une formation professionnelle voire d’une habilitation. Sont notamment concernés les emplois relevant de la filière technique.</w:t>
          </w:r>
        </w:p>
        <w:p w:rsidR="00391183" w:rsidRDefault="00391183" w:rsidP="00391183">
          <w:pPr>
            <w:spacing w:before="0" w:after="160" w:line="259" w:lineRule="auto"/>
          </w:pPr>
          <w:r>
            <w:t xml:space="preserve">D’autres emplois doivent également faire l’objet </w:t>
          </w:r>
          <w:r w:rsidRPr="00B62040">
            <w:rPr>
              <w:b/>
              <w:u w:val="single"/>
            </w:rPr>
            <w:t>d’un maintien régulier de compétences réglementaires par des formations professionnelles.</w:t>
          </w:r>
          <w:r>
            <w:t xml:space="preserve"> Sont notamment concernés les emplois relevant de la filière police municipale. </w:t>
          </w:r>
        </w:p>
        <w:p w:rsidR="00391183" w:rsidRDefault="007D3CCC" w:rsidP="00391183">
          <w:pPr>
            <w:spacing w:before="0" w:after="160" w:line="259" w:lineRule="auto"/>
            <w:sectPr w:rsidR="00391183" w:rsidSect="00391183">
              <w:headerReference w:type="default" r:id="rId7"/>
              <w:footerReference w:type="default" r:id="rId8"/>
              <w:footerReference w:type="first" r:id="rId9"/>
              <w:pgSz w:w="11906" w:h="16838"/>
              <w:pgMar w:top="1702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</w:p>
      </w:sdtContent>
    </w:sdt>
    <w:p w:rsidR="008C379A" w:rsidRPr="005219F4" w:rsidRDefault="008C379A" w:rsidP="00391183">
      <w:pPr>
        <w:pStyle w:val="Titre"/>
      </w:pPr>
      <w:r w:rsidRPr="005219F4">
        <w:lastRenderedPageBreak/>
        <w:t>Modèle de fiche de poste : à compléter et à adapter à votre structure</w:t>
      </w:r>
    </w:p>
    <w:p w:rsidR="008C379A" w:rsidRDefault="008C379A" w:rsidP="008C379A"/>
    <w:tbl>
      <w:tblPr>
        <w:tblStyle w:val="TableauGrille4-Accentuation5"/>
        <w:tblW w:w="9503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3970"/>
        <w:gridCol w:w="5533"/>
      </w:tblGrid>
      <w:tr w:rsidR="008C379A" w:rsidRPr="00EE34F8" w:rsidTr="002B7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970" w:type="dxa"/>
            <w:vAlign w:val="center"/>
          </w:tcPr>
          <w:p w:rsidR="008C379A" w:rsidRPr="00EE34F8" w:rsidRDefault="008C379A" w:rsidP="002B731D">
            <w:pPr>
              <w:jc w:val="center"/>
              <w:rPr>
                <w:b/>
                <w:i/>
                <w:sz w:val="24"/>
              </w:rPr>
            </w:pPr>
            <w:r w:rsidRPr="00EE34F8">
              <w:rPr>
                <w:b/>
                <w:i/>
                <w:sz w:val="24"/>
              </w:rPr>
              <w:t>REFERENCES FICHE</w:t>
            </w:r>
          </w:p>
        </w:tc>
        <w:tc>
          <w:tcPr>
            <w:tcW w:w="5533" w:type="dxa"/>
            <w:vAlign w:val="center"/>
          </w:tcPr>
          <w:p w:rsidR="008C379A" w:rsidRPr="00EE34F8" w:rsidRDefault="008C379A" w:rsidP="002B731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ATTRIBUTIONS</w:t>
            </w:r>
            <w:r w:rsidRPr="00EE34F8">
              <w:rPr>
                <w:b/>
                <w:i/>
                <w:sz w:val="24"/>
              </w:rPr>
              <w:t xml:space="preserve"> DU POSTE</w:t>
            </w:r>
          </w:p>
        </w:tc>
      </w:tr>
      <w:tr w:rsidR="008C379A" w:rsidRPr="00B50DFF" w:rsidTr="002B731D">
        <w:trPr>
          <w:trHeight w:val="3202"/>
        </w:trPr>
        <w:tc>
          <w:tcPr>
            <w:tcW w:w="3970" w:type="dxa"/>
            <w:vAlign w:val="center"/>
          </w:tcPr>
          <w:p w:rsidR="008C379A" w:rsidRDefault="008C379A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Commune de : ……………………………..</w:t>
            </w:r>
          </w:p>
          <w:p w:rsidR="008C379A" w:rsidRPr="007D551E" w:rsidRDefault="008C379A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i/>
                <w:szCs w:val="20"/>
              </w:rPr>
            </w:pPr>
            <w:r w:rsidRPr="007D551E">
              <w:rPr>
                <w:rFonts w:cs="Arial"/>
                <w:i/>
                <w:szCs w:val="20"/>
              </w:rPr>
              <w:t>(ou établissement public)</w:t>
            </w:r>
          </w:p>
          <w:p w:rsidR="008C379A" w:rsidRDefault="008C379A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8C379A" w:rsidRDefault="008C379A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Version n°…</w:t>
            </w:r>
          </w:p>
          <w:p w:rsidR="008C379A" w:rsidRPr="00B50DFF" w:rsidRDefault="008C379A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8C379A" w:rsidRPr="00B50DFF" w:rsidRDefault="008C379A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Dernière mise à jour :</w:t>
            </w:r>
            <w:r w:rsidRPr="00B50DFF">
              <w:rPr>
                <w:rFonts w:cs="Arial"/>
                <w:szCs w:val="20"/>
              </w:rPr>
              <w:t xml:space="preserve"> ……/……/…………</w:t>
            </w:r>
          </w:p>
        </w:tc>
        <w:tc>
          <w:tcPr>
            <w:tcW w:w="5533" w:type="dxa"/>
            <w:vAlign w:val="center"/>
          </w:tcPr>
          <w:p w:rsidR="008C379A" w:rsidRPr="00B50DFF" w:rsidRDefault="008C379A" w:rsidP="002B731D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Titulaire du poste</w:t>
            </w:r>
            <w:r>
              <w:rPr>
                <w:rFonts w:cs="Arial"/>
                <w:szCs w:val="20"/>
              </w:rPr>
              <w:t xml:space="preserve"> : ….. </w:t>
            </w:r>
            <w:r w:rsidRPr="00C73E74">
              <w:rPr>
                <w:rFonts w:cs="Arial"/>
                <w:b/>
                <w:i/>
                <w:szCs w:val="20"/>
              </w:rPr>
              <w:t>NOM et Prénom…………………..</w:t>
            </w:r>
          </w:p>
          <w:p w:rsidR="008C379A" w:rsidRDefault="008C379A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Quotité du poste : temps complet (35 heures / semaine)</w:t>
            </w:r>
          </w:p>
          <w:p w:rsidR="005219F4" w:rsidRDefault="005219F4" w:rsidP="005219F4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Catégorie </w:t>
            </w:r>
            <w:r w:rsidR="00B510EF">
              <w:rPr>
                <w:rFonts w:cs="Arial"/>
                <w:i/>
                <w:szCs w:val="20"/>
              </w:rPr>
              <w:t>(A ou B</w:t>
            </w:r>
            <w:r>
              <w:rPr>
                <w:rFonts w:cs="Arial"/>
                <w:i/>
                <w:szCs w:val="20"/>
              </w:rPr>
              <w:t>)</w:t>
            </w:r>
            <w:r>
              <w:rPr>
                <w:rFonts w:cs="Arial"/>
                <w:szCs w:val="20"/>
              </w:rPr>
              <w:t> :</w:t>
            </w:r>
          </w:p>
          <w:p w:rsidR="005219F4" w:rsidRPr="006B62DE" w:rsidRDefault="005219F4" w:rsidP="005219F4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Cadre d’emplois : </w:t>
            </w:r>
          </w:p>
          <w:p w:rsidR="005219F4" w:rsidRPr="00805679" w:rsidRDefault="005219F4" w:rsidP="005219F4">
            <w:pPr>
              <w:tabs>
                <w:tab w:val="left" w:pos="0"/>
              </w:tabs>
              <w:spacing w:before="0" w:after="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(Cadres d’emplois</w:t>
            </w:r>
            <w:r w:rsidRPr="00505CEA">
              <w:rPr>
                <w:rFonts w:cs="Arial"/>
                <w:i/>
                <w:szCs w:val="20"/>
              </w:rPr>
              <w:t xml:space="preserve"> possibles</w:t>
            </w:r>
            <w:r>
              <w:rPr>
                <w:rFonts w:cs="Arial"/>
                <w:i/>
                <w:szCs w:val="20"/>
              </w:rPr>
              <w:t> : filière technique)</w:t>
            </w:r>
          </w:p>
          <w:p w:rsidR="008C379A" w:rsidRDefault="008C379A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Grade :</w:t>
            </w:r>
            <w:r>
              <w:rPr>
                <w:rFonts w:cs="Arial"/>
                <w:szCs w:val="20"/>
              </w:rPr>
              <w:t xml:space="preserve"> </w:t>
            </w:r>
          </w:p>
          <w:p w:rsidR="008C379A" w:rsidRPr="00B50DFF" w:rsidRDefault="008C379A" w:rsidP="002B731D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Statut :</w:t>
            </w:r>
          </w:p>
          <w:p w:rsidR="008C379A" w:rsidRDefault="008C379A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Résidence administrative :</w:t>
            </w:r>
          </w:p>
          <w:p w:rsidR="008C379A" w:rsidRPr="00B50DFF" w:rsidRDefault="008C379A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Lieu de travail : </w:t>
            </w:r>
          </w:p>
        </w:tc>
      </w:tr>
    </w:tbl>
    <w:p w:rsidR="00F95E48" w:rsidRDefault="00F95E48" w:rsidP="000C00BD"/>
    <w:p w:rsidR="000C00BD" w:rsidRPr="000C00BD" w:rsidRDefault="000C00BD" w:rsidP="000C00BD">
      <w:pPr>
        <w:pStyle w:val="Titre1"/>
      </w:pPr>
      <w:r w:rsidRPr="000C00BD">
        <w:t>LES MISSIONS GENERALES</w:t>
      </w:r>
    </w:p>
    <w:p w:rsidR="009C65D1" w:rsidRPr="005219F4" w:rsidRDefault="009C65D1" w:rsidP="009C65D1">
      <w:pPr>
        <w:pStyle w:val="Paragraphedeliste"/>
        <w:numPr>
          <w:ilvl w:val="0"/>
          <w:numId w:val="1"/>
        </w:numPr>
        <w:tabs>
          <w:tab w:val="clear" w:pos="720"/>
        </w:tabs>
        <w:ind w:left="567" w:hanging="425"/>
        <w:contextualSpacing w:val="0"/>
        <w:rPr>
          <w:b/>
        </w:rPr>
      </w:pPr>
      <w:r w:rsidRPr="005219F4">
        <w:rPr>
          <w:b/>
        </w:rPr>
        <w:t>Assurer l’encadrement opérationnel du service technique de la collectivité ;</w:t>
      </w:r>
    </w:p>
    <w:p w:rsidR="009C65D1" w:rsidRPr="005219F4" w:rsidRDefault="009C65D1" w:rsidP="009C65D1">
      <w:pPr>
        <w:pStyle w:val="Paragraphedeliste"/>
        <w:numPr>
          <w:ilvl w:val="0"/>
          <w:numId w:val="1"/>
        </w:numPr>
        <w:tabs>
          <w:tab w:val="clear" w:pos="720"/>
        </w:tabs>
        <w:ind w:left="567" w:hanging="425"/>
        <w:contextualSpacing w:val="0"/>
        <w:rPr>
          <w:b/>
        </w:rPr>
      </w:pPr>
      <w:r w:rsidRPr="005219F4">
        <w:rPr>
          <w:b/>
        </w:rPr>
        <w:t>Organiser et suivre les chantiers en régie de la collectivité ;</w:t>
      </w:r>
    </w:p>
    <w:p w:rsidR="009C65D1" w:rsidRPr="005219F4" w:rsidRDefault="00EE36CE" w:rsidP="009C65D1">
      <w:pPr>
        <w:pStyle w:val="Paragraphedeliste"/>
        <w:numPr>
          <w:ilvl w:val="0"/>
          <w:numId w:val="1"/>
        </w:numPr>
        <w:tabs>
          <w:tab w:val="clear" w:pos="720"/>
        </w:tabs>
        <w:ind w:left="567" w:hanging="425"/>
        <w:contextualSpacing w:val="0"/>
        <w:rPr>
          <w:b/>
        </w:rPr>
      </w:pPr>
      <w:r>
        <w:rPr>
          <w:b/>
        </w:rPr>
        <w:t xml:space="preserve">Assurer la gestion du matériel et des stocks </w:t>
      </w:r>
      <w:r w:rsidR="009C65D1" w:rsidRPr="005219F4">
        <w:rPr>
          <w:b/>
        </w:rPr>
        <w:t>du service ;</w:t>
      </w:r>
    </w:p>
    <w:p w:rsidR="000C00BD" w:rsidRPr="000C00BD" w:rsidRDefault="000C00BD" w:rsidP="000C00BD">
      <w:pPr>
        <w:pStyle w:val="Titre1"/>
      </w:pPr>
      <w:r w:rsidRPr="000C00BD">
        <w:t>LES LIAISONS HIERARCHIQUES ET TRANSVERSALES</w:t>
      </w:r>
    </w:p>
    <w:p w:rsidR="00B50DFF" w:rsidRPr="003F66C0" w:rsidRDefault="00B50DFF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hiérarchiques :</w:t>
      </w:r>
    </w:p>
    <w:p w:rsidR="00B50DFF" w:rsidRPr="00B50DFF" w:rsidRDefault="000C00BD" w:rsidP="000C00BD">
      <w:pPr>
        <w:tabs>
          <w:tab w:val="left" w:pos="0"/>
        </w:tabs>
        <w:spacing w:after="0"/>
        <w:rPr>
          <w:rFonts w:cs="Arial"/>
          <w:szCs w:val="20"/>
        </w:rPr>
      </w:pPr>
      <w:r w:rsidRPr="00B50DFF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5C07E09" wp14:editId="34AFF7B0">
            <wp:simplePos x="0" y="0"/>
            <wp:positionH relativeFrom="margin">
              <wp:posOffset>1840230</wp:posOffset>
            </wp:positionH>
            <wp:positionV relativeFrom="paragraph">
              <wp:posOffset>29615</wp:posOffset>
            </wp:positionV>
            <wp:extent cx="2028825" cy="904875"/>
            <wp:effectExtent l="0" t="0" r="9525" b="0"/>
            <wp:wrapNone/>
            <wp:docPr id="2" name="Organigramme hiérarchiqu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0C00BD" w:rsidRDefault="000C00BD" w:rsidP="000C00BD">
      <w:pPr>
        <w:tabs>
          <w:tab w:val="left" w:pos="0"/>
        </w:tabs>
        <w:spacing w:before="240" w:after="0"/>
        <w:rPr>
          <w:rFonts w:cs="Arial"/>
          <w:b/>
          <w:szCs w:val="20"/>
        </w:rPr>
      </w:pPr>
    </w:p>
    <w:p w:rsidR="00B50DFF" w:rsidRPr="003F66C0" w:rsidRDefault="00B50DFF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transversales et externes :</w:t>
      </w:r>
      <w:r w:rsidR="00805679" w:rsidRPr="003F66C0">
        <w:rPr>
          <w:rFonts w:cs="Arial"/>
          <w:b/>
          <w:i/>
          <w:szCs w:val="20"/>
        </w:rPr>
        <w:t xml:space="preserve"> </w:t>
      </w:r>
    </w:p>
    <w:p w:rsidR="00A77EFD" w:rsidRDefault="009C65D1" w:rsidP="00B256DE">
      <w:pPr>
        <w:numPr>
          <w:ilvl w:val="0"/>
          <w:numId w:val="2"/>
        </w:numPr>
        <w:tabs>
          <w:tab w:val="clear" w:pos="720"/>
        </w:tabs>
        <w:spacing w:after="0"/>
        <w:ind w:left="567" w:right="176" w:hanging="425"/>
        <w:rPr>
          <w:rFonts w:cs="Arial"/>
          <w:szCs w:val="20"/>
        </w:rPr>
      </w:pPr>
      <w:r>
        <w:rPr>
          <w:rFonts w:cs="Arial"/>
          <w:szCs w:val="20"/>
        </w:rPr>
        <w:t>Relations permanentes avec les</w:t>
      </w:r>
      <w:r w:rsidR="00EE36CE">
        <w:rPr>
          <w:rFonts w:cs="Arial"/>
          <w:szCs w:val="20"/>
        </w:rPr>
        <w:t xml:space="preserve"> élus et les</w:t>
      </w:r>
      <w:r>
        <w:rPr>
          <w:rFonts w:cs="Arial"/>
          <w:szCs w:val="20"/>
        </w:rPr>
        <w:t xml:space="preserve"> usagers</w:t>
      </w:r>
      <w:r w:rsidR="002D04C7">
        <w:rPr>
          <w:rFonts w:cs="Arial"/>
          <w:szCs w:val="20"/>
        </w:rPr>
        <w:t> ;</w:t>
      </w:r>
    </w:p>
    <w:p w:rsidR="009C65D1" w:rsidRPr="00A77EFD" w:rsidRDefault="009C65D1" w:rsidP="00B256DE">
      <w:pPr>
        <w:numPr>
          <w:ilvl w:val="0"/>
          <w:numId w:val="2"/>
        </w:numPr>
        <w:tabs>
          <w:tab w:val="clear" w:pos="720"/>
        </w:tabs>
        <w:spacing w:after="0"/>
        <w:ind w:left="567" w:right="176" w:hanging="425"/>
        <w:rPr>
          <w:rFonts w:cs="Arial"/>
          <w:szCs w:val="20"/>
        </w:rPr>
      </w:pPr>
      <w:r>
        <w:rPr>
          <w:rFonts w:cs="Arial"/>
          <w:szCs w:val="20"/>
        </w:rPr>
        <w:t xml:space="preserve">Relations </w:t>
      </w:r>
      <w:r w:rsidR="00EE36CE">
        <w:rPr>
          <w:rFonts w:cs="Arial"/>
          <w:szCs w:val="20"/>
        </w:rPr>
        <w:t xml:space="preserve">régulière </w:t>
      </w:r>
      <w:r>
        <w:rPr>
          <w:rFonts w:cs="Arial"/>
          <w:szCs w:val="20"/>
        </w:rPr>
        <w:t xml:space="preserve">avec </w:t>
      </w:r>
      <w:r w:rsidR="00EE36CE">
        <w:rPr>
          <w:rFonts w:cs="Arial"/>
          <w:szCs w:val="20"/>
        </w:rPr>
        <w:t xml:space="preserve">les prestataires extérieurs </w:t>
      </w:r>
      <w:r w:rsidR="002D04C7">
        <w:rPr>
          <w:rFonts w:cs="Arial"/>
          <w:szCs w:val="20"/>
        </w:rPr>
        <w:t>;</w:t>
      </w:r>
    </w:p>
    <w:p w:rsidR="00A77EFD" w:rsidRPr="00A77EFD" w:rsidRDefault="00A77EFD" w:rsidP="00B256DE">
      <w:pPr>
        <w:numPr>
          <w:ilvl w:val="0"/>
          <w:numId w:val="2"/>
        </w:numPr>
        <w:tabs>
          <w:tab w:val="clear" w:pos="720"/>
        </w:tabs>
        <w:spacing w:after="0"/>
        <w:ind w:left="567" w:right="176" w:hanging="425"/>
        <w:rPr>
          <w:rFonts w:cs="Arial"/>
          <w:szCs w:val="20"/>
        </w:rPr>
      </w:pPr>
      <w:r w:rsidRPr="00A77EFD">
        <w:rPr>
          <w:rFonts w:cs="Arial"/>
          <w:szCs w:val="20"/>
        </w:rPr>
        <w:t xml:space="preserve">Relations avec l'ensemble des services </w:t>
      </w:r>
      <w:r w:rsidR="009C65D1">
        <w:rPr>
          <w:rFonts w:cs="Arial"/>
          <w:szCs w:val="20"/>
        </w:rPr>
        <w:t>de la collectivité</w:t>
      </w:r>
      <w:r w:rsidR="00EE36CE">
        <w:rPr>
          <w:rFonts w:cs="Arial"/>
          <w:szCs w:val="20"/>
        </w:rPr>
        <w:t xml:space="preserve"> en tant que de besoin</w:t>
      </w:r>
      <w:r w:rsidR="002D04C7">
        <w:rPr>
          <w:rFonts w:cs="Arial"/>
          <w:szCs w:val="20"/>
        </w:rPr>
        <w:t> ;</w:t>
      </w:r>
    </w:p>
    <w:p w:rsidR="000C00BD" w:rsidRPr="000C00BD" w:rsidRDefault="000C00BD" w:rsidP="000C00BD">
      <w:pPr>
        <w:pStyle w:val="Titre1"/>
      </w:pPr>
      <w:r w:rsidRPr="000C00BD">
        <w:t>AUTONOMIE - CONTRÔLE</w:t>
      </w:r>
    </w:p>
    <w:p w:rsidR="009C65D1" w:rsidRDefault="009C65D1" w:rsidP="00B256DE">
      <w:pPr>
        <w:numPr>
          <w:ilvl w:val="0"/>
          <w:numId w:val="2"/>
        </w:numPr>
        <w:tabs>
          <w:tab w:val="clear" w:pos="720"/>
        </w:tabs>
        <w:spacing w:after="0"/>
        <w:ind w:left="567" w:right="176" w:hanging="425"/>
        <w:rPr>
          <w:rFonts w:cs="Arial"/>
          <w:szCs w:val="20"/>
        </w:rPr>
      </w:pPr>
      <w:r w:rsidRPr="009C65D1">
        <w:rPr>
          <w:rFonts w:cs="Arial"/>
          <w:szCs w:val="20"/>
        </w:rPr>
        <w:t xml:space="preserve">L’agent occupe un poste à responsabilités, nécessitant prises d’initiatives et marge d’autonomie importante dans l’organisation des </w:t>
      </w:r>
      <w:r w:rsidR="002D04C7">
        <w:rPr>
          <w:rFonts w:cs="Arial"/>
          <w:szCs w:val="20"/>
        </w:rPr>
        <w:t>activités quotidiennes</w:t>
      </w:r>
      <w:r w:rsidR="00EE36CE">
        <w:rPr>
          <w:rFonts w:cs="Arial"/>
          <w:szCs w:val="20"/>
        </w:rPr>
        <w:t xml:space="preserve"> du service</w:t>
      </w:r>
      <w:r w:rsidR="002D04C7">
        <w:rPr>
          <w:rFonts w:cs="Arial"/>
          <w:szCs w:val="20"/>
        </w:rPr>
        <w:t> ;</w:t>
      </w:r>
    </w:p>
    <w:p w:rsidR="009C65D1" w:rsidRDefault="009C65D1" w:rsidP="00B256DE">
      <w:pPr>
        <w:numPr>
          <w:ilvl w:val="0"/>
          <w:numId w:val="2"/>
        </w:numPr>
        <w:tabs>
          <w:tab w:val="clear" w:pos="720"/>
        </w:tabs>
        <w:spacing w:after="0"/>
        <w:ind w:left="567" w:right="176" w:hanging="425"/>
        <w:rPr>
          <w:rFonts w:cs="Arial"/>
          <w:szCs w:val="20"/>
        </w:rPr>
      </w:pPr>
      <w:r w:rsidRPr="009C65D1">
        <w:rPr>
          <w:rFonts w:cs="Arial"/>
          <w:szCs w:val="20"/>
        </w:rPr>
        <w:t>Ses missions sont menées en étroite collaboration avec l</w:t>
      </w:r>
      <w:r w:rsidR="002D04C7">
        <w:rPr>
          <w:rFonts w:cs="Arial"/>
          <w:szCs w:val="20"/>
        </w:rPr>
        <w:t xml:space="preserve">e </w:t>
      </w:r>
      <w:r w:rsidR="00EE36CE">
        <w:rPr>
          <w:rFonts w:cs="Arial"/>
          <w:szCs w:val="20"/>
        </w:rPr>
        <w:t>secrétaire</w:t>
      </w:r>
      <w:r w:rsidR="002D04C7">
        <w:rPr>
          <w:rFonts w:cs="Arial"/>
          <w:szCs w:val="20"/>
        </w:rPr>
        <w:t xml:space="preserve"> général et </w:t>
      </w:r>
      <w:r w:rsidR="00EE36CE">
        <w:rPr>
          <w:rFonts w:cs="Arial"/>
          <w:szCs w:val="20"/>
        </w:rPr>
        <w:t>l’élu dédié aux travaux</w:t>
      </w:r>
      <w:r w:rsidR="002D04C7">
        <w:rPr>
          <w:rFonts w:cs="Arial"/>
          <w:szCs w:val="20"/>
        </w:rPr>
        <w:t> ;</w:t>
      </w:r>
      <w:r w:rsidRPr="009C65D1">
        <w:rPr>
          <w:rFonts w:cs="Arial"/>
          <w:szCs w:val="20"/>
        </w:rPr>
        <w:t xml:space="preserve"> </w:t>
      </w:r>
    </w:p>
    <w:p w:rsidR="009C65D1" w:rsidRDefault="009C65D1" w:rsidP="00B256DE">
      <w:pPr>
        <w:numPr>
          <w:ilvl w:val="0"/>
          <w:numId w:val="2"/>
        </w:numPr>
        <w:tabs>
          <w:tab w:val="clear" w:pos="720"/>
        </w:tabs>
        <w:spacing w:after="0"/>
        <w:ind w:left="567" w:right="176" w:hanging="425"/>
        <w:rPr>
          <w:rFonts w:cs="Arial"/>
          <w:szCs w:val="20"/>
        </w:rPr>
      </w:pPr>
      <w:r w:rsidRPr="009C65D1">
        <w:rPr>
          <w:rFonts w:cs="Arial"/>
          <w:szCs w:val="20"/>
        </w:rPr>
        <w:t>Dans le cadre des prises de décision technique, l’agent doit être force de proposition</w:t>
      </w:r>
      <w:r w:rsidR="00EE36CE">
        <w:rPr>
          <w:rFonts w:cs="Arial"/>
          <w:szCs w:val="20"/>
        </w:rPr>
        <w:t> ;</w:t>
      </w:r>
    </w:p>
    <w:p w:rsidR="00B510EF" w:rsidRPr="009C65D1" w:rsidRDefault="00B510EF" w:rsidP="00B256DE">
      <w:pPr>
        <w:numPr>
          <w:ilvl w:val="0"/>
          <w:numId w:val="2"/>
        </w:numPr>
        <w:tabs>
          <w:tab w:val="clear" w:pos="720"/>
        </w:tabs>
        <w:spacing w:after="0"/>
        <w:ind w:left="567" w:right="176" w:hanging="425"/>
        <w:rPr>
          <w:rFonts w:cs="Arial"/>
          <w:szCs w:val="20"/>
        </w:rPr>
      </w:pPr>
      <w:r>
        <w:rPr>
          <w:rFonts w:cs="Arial"/>
          <w:szCs w:val="20"/>
        </w:rPr>
        <w:t xml:space="preserve">Le contrôle </w:t>
      </w:r>
      <w:r w:rsidR="00EE36CE">
        <w:rPr>
          <w:rFonts w:cs="Arial"/>
          <w:szCs w:val="20"/>
        </w:rPr>
        <w:t>s</w:t>
      </w:r>
      <w:r>
        <w:rPr>
          <w:rFonts w:cs="Arial"/>
          <w:szCs w:val="20"/>
        </w:rPr>
        <w:t>’effectue par la hiérarchie</w:t>
      </w:r>
      <w:r w:rsidR="007D3CCC">
        <w:rPr>
          <w:rFonts w:cs="Arial"/>
          <w:szCs w:val="20"/>
        </w:rPr>
        <w:t xml:space="preserve"> </w:t>
      </w:r>
      <w:bookmarkStart w:id="0" w:name="_GoBack"/>
      <w:bookmarkEnd w:id="0"/>
      <w:r>
        <w:rPr>
          <w:rFonts w:cs="Arial"/>
          <w:szCs w:val="20"/>
        </w:rPr>
        <w:t>;</w:t>
      </w:r>
    </w:p>
    <w:p w:rsidR="000C00BD" w:rsidRPr="000C00BD" w:rsidRDefault="000C00BD" w:rsidP="000C00BD">
      <w:pPr>
        <w:pStyle w:val="Titre1"/>
      </w:pPr>
      <w:r>
        <w:lastRenderedPageBreak/>
        <w:t>LES ACTIVITES</w:t>
      </w:r>
    </w:p>
    <w:p w:rsidR="00B50DFF" w:rsidRDefault="00B50DFF" w:rsidP="00F92643">
      <w:pPr>
        <w:pStyle w:val="Sansinterligne"/>
      </w:pPr>
      <w:r w:rsidRPr="003F66C0">
        <w:t xml:space="preserve">Les </w:t>
      </w:r>
      <w:r w:rsidR="006A5DCC">
        <w:t>activités</w:t>
      </w:r>
      <w:r w:rsidRPr="003F66C0">
        <w:t xml:space="preserve"> </w:t>
      </w:r>
      <w:r w:rsidR="006A5DCC">
        <w:t>techniques</w:t>
      </w:r>
      <w:r w:rsidRPr="003F66C0">
        <w:t> :</w:t>
      </w:r>
    </w:p>
    <w:p w:rsidR="009C65D1" w:rsidRPr="009C65D1" w:rsidRDefault="009C65D1" w:rsidP="009C65D1">
      <w:pPr>
        <w:numPr>
          <w:ilvl w:val="0"/>
          <w:numId w:val="2"/>
        </w:numPr>
        <w:tabs>
          <w:tab w:val="clear" w:pos="720"/>
        </w:tabs>
        <w:ind w:left="567" w:right="176" w:hanging="425"/>
        <w:rPr>
          <w:rFonts w:cs="Arial"/>
          <w:szCs w:val="20"/>
        </w:rPr>
      </w:pPr>
      <w:r w:rsidRPr="009C65D1">
        <w:rPr>
          <w:rFonts w:cs="Arial"/>
          <w:szCs w:val="20"/>
        </w:rPr>
        <w:t>Assure l’encadrement opérationnel du service technique de la collectivité :</w:t>
      </w:r>
    </w:p>
    <w:p w:rsidR="009C65D1" w:rsidRPr="009C65D1" w:rsidRDefault="009C65D1" w:rsidP="005219F4">
      <w:pPr>
        <w:numPr>
          <w:ilvl w:val="1"/>
          <w:numId w:val="2"/>
        </w:numPr>
        <w:tabs>
          <w:tab w:val="clear" w:pos="1440"/>
        </w:tabs>
        <w:ind w:left="1134" w:right="176"/>
        <w:rPr>
          <w:rFonts w:cs="Arial"/>
          <w:szCs w:val="20"/>
        </w:rPr>
      </w:pPr>
      <w:r w:rsidRPr="009C65D1">
        <w:rPr>
          <w:rFonts w:cs="Arial"/>
          <w:szCs w:val="20"/>
        </w:rPr>
        <w:t>Elabore le planning hebdomadaire des activités du service, réparti</w:t>
      </w:r>
      <w:r w:rsidR="005219F4">
        <w:rPr>
          <w:rFonts w:cs="Arial"/>
          <w:szCs w:val="20"/>
        </w:rPr>
        <w:t>t</w:t>
      </w:r>
      <w:r w:rsidRPr="009C65D1">
        <w:rPr>
          <w:rFonts w:cs="Arial"/>
          <w:szCs w:val="20"/>
        </w:rPr>
        <w:t xml:space="preserve"> les activités entre les agents et veille à l’amélioration de leurs pratiques professionnelles ;</w:t>
      </w:r>
    </w:p>
    <w:p w:rsidR="009C65D1" w:rsidRPr="009C65D1" w:rsidRDefault="009C65D1" w:rsidP="005219F4">
      <w:pPr>
        <w:numPr>
          <w:ilvl w:val="1"/>
          <w:numId w:val="2"/>
        </w:numPr>
        <w:tabs>
          <w:tab w:val="clear" w:pos="1440"/>
        </w:tabs>
        <w:ind w:left="1134" w:right="176"/>
        <w:rPr>
          <w:rFonts w:cs="Arial"/>
          <w:szCs w:val="20"/>
        </w:rPr>
      </w:pPr>
      <w:r w:rsidRPr="009C65D1">
        <w:rPr>
          <w:rFonts w:cs="Arial"/>
          <w:szCs w:val="20"/>
        </w:rPr>
        <w:t>Sui</w:t>
      </w:r>
      <w:r w:rsidR="005219F4">
        <w:rPr>
          <w:rFonts w:cs="Arial"/>
          <w:szCs w:val="20"/>
        </w:rPr>
        <w:t>t</w:t>
      </w:r>
      <w:r w:rsidRPr="009C65D1">
        <w:rPr>
          <w:rFonts w:cs="Arial"/>
          <w:szCs w:val="20"/>
        </w:rPr>
        <w:t>, valide et contrôle les plannings de présence du personnel du service ;</w:t>
      </w:r>
    </w:p>
    <w:p w:rsidR="009C65D1" w:rsidRPr="009C65D1" w:rsidRDefault="009C65D1" w:rsidP="005219F4">
      <w:pPr>
        <w:numPr>
          <w:ilvl w:val="1"/>
          <w:numId w:val="2"/>
        </w:numPr>
        <w:tabs>
          <w:tab w:val="clear" w:pos="1440"/>
        </w:tabs>
        <w:ind w:left="1134" w:right="176"/>
        <w:rPr>
          <w:rFonts w:cs="Arial"/>
          <w:szCs w:val="20"/>
        </w:rPr>
      </w:pPr>
      <w:r w:rsidRPr="009C65D1">
        <w:rPr>
          <w:rFonts w:cs="Arial"/>
          <w:szCs w:val="20"/>
        </w:rPr>
        <w:t>Motiv</w:t>
      </w:r>
      <w:r w:rsidR="005219F4">
        <w:rPr>
          <w:rFonts w:cs="Arial"/>
          <w:szCs w:val="20"/>
        </w:rPr>
        <w:t>e</w:t>
      </w:r>
      <w:r w:rsidRPr="009C65D1">
        <w:rPr>
          <w:rFonts w:cs="Arial"/>
          <w:szCs w:val="20"/>
        </w:rPr>
        <w:t xml:space="preserve"> et dynamise l’activité des collaborateurs ;</w:t>
      </w:r>
    </w:p>
    <w:p w:rsidR="00EE36CE" w:rsidRPr="009C65D1" w:rsidRDefault="00EE36CE" w:rsidP="00EE36CE">
      <w:pPr>
        <w:numPr>
          <w:ilvl w:val="1"/>
          <w:numId w:val="2"/>
        </w:numPr>
        <w:tabs>
          <w:tab w:val="clear" w:pos="1440"/>
        </w:tabs>
        <w:ind w:left="1134" w:right="176"/>
        <w:rPr>
          <w:rFonts w:cs="Arial"/>
          <w:szCs w:val="20"/>
        </w:rPr>
      </w:pPr>
      <w:r w:rsidRPr="009C65D1">
        <w:rPr>
          <w:rFonts w:cs="Arial"/>
          <w:szCs w:val="20"/>
        </w:rPr>
        <w:t>Assure la circulation d’information et veille au bon fonctionnement du service ;</w:t>
      </w:r>
    </w:p>
    <w:p w:rsidR="009C65D1" w:rsidRPr="009C65D1" w:rsidRDefault="005219F4" w:rsidP="005219F4">
      <w:pPr>
        <w:numPr>
          <w:ilvl w:val="1"/>
          <w:numId w:val="2"/>
        </w:numPr>
        <w:tabs>
          <w:tab w:val="clear" w:pos="1440"/>
        </w:tabs>
        <w:ind w:left="1134" w:right="176"/>
        <w:rPr>
          <w:rFonts w:cs="Arial"/>
          <w:szCs w:val="20"/>
        </w:rPr>
      </w:pPr>
      <w:r>
        <w:rPr>
          <w:rFonts w:cs="Arial"/>
          <w:szCs w:val="20"/>
        </w:rPr>
        <w:t>Repère</w:t>
      </w:r>
      <w:r w:rsidR="009C65D1" w:rsidRPr="009C65D1">
        <w:rPr>
          <w:rFonts w:cs="Arial"/>
          <w:szCs w:val="20"/>
        </w:rPr>
        <w:t xml:space="preserve"> et régule les conflits du service ;</w:t>
      </w:r>
    </w:p>
    <w:p w:rsidR="009C65D1" w:rsidRPr="009C65D1" w:rsidRDefault="009C65D1" w:rsidP="005219F4">
      <w:pPr>
        <w:numPr>
          <w:ilvl w:val="1"/>
          <w:numId w:val="2"/>
        </w:numPr>
        <w:tabs>
          <w:tab w:val="clear" w:pos="1440"/>
        </w:tabs>
        <w:ind w:left="1134" w:right="176"/>
        <w:rPr>
          <w:rFonts w:cs="Arial"/>
          <w:szCs w:val="20"/>
        </w:rPr>
      </w:pPr>
      <w:r w:rsidRPr="009C65D1">
        <w:rPr>
          <w:rFonts w:cs="Arial"/>
          <w:szCs w:val="20"/>
        </w:rPr>
        <w:t>Veille au respect des consignes et des règles de sécurité ;</w:t>
      </w:r>
    </w:p>
    <w:p w:rsidR="009C65D1" w:rsidRPr="009C65D1" w:rsidRDefault="009C65D1" w:rsidP="005219F4">
      <w:pPr>
        <w:numPr>
          <w:ilvl w:val="1"/>
          <w:numId w:val="2"/>
        </w:numPr>
        <w:tabs>
          <w:tab w:val="clear" w:pos="1440"/>
        </w:tabs>
        <w:ind w:left="1134" w:right="176"/>
        <w:rPr>
          <w:rFonts w:cs="Arial"/>
          <w:szCs w:val="20"/>
        </w:rPr>
      </w:pPr>
      <w:r w:rsidRPr="009C65D1">
        <w:rPr>
          <w:rFonts w:cs="Arial"/>
          <w:szCs w:val="20"/>
        </w:rPr>
        <w:t>Rend compte de l’activité du service à la hiérarchie ;</w:t>
      </w:r>
    </w:p>
    <w:p w:rsidR="00EE36CE" w:rsidRPr="009C65D1" w:rsidRDefault="00EE36CE" w:rsidP="00EE36CE">
      <w:pPr>
        <w:numPr>
          <w:ilvl w:val="1"/>
          <w:numId w:val="2"/>
        </w:numPr>
        <w:tabs>
          <w:tab w:val="clear" w:pos="1440"/>
        </w:tabs>
        <w:ind w:left="1134" w:right="176"/>
        <w:rPr>
          <w:rFonts w:cs="Arial"/>
          <w:szCs w:val="20"/>
        </w:rPr>
      </w:pPr>
      <w:r w:rsidRPr="009C65D1">
        <w:rPr>
          <w:rFonts w:cs="Arial"/>
          <w:szCs w:val="20"/>
        </w:rPr>
        <w:t>Assure la prise de service des équipes techniques :</w:t>
      </w:r>
    </w:p>
    <w:p w:rsidR="00EE36CE" w:rsidRPr="009C65D1" w:rsidRDefault="00EE36CE" w:rsidP="00EE36CE">
      <w:pPr>
        <w:numPr>
          <w:ilvl w:val="2"/>
          <w:numId w:val="14"/>
        </w:numPr>
        <w:ind w:right="176"/>
        <w:rPr>
          <w:rFonts w:cs="Arial"/>
          <w:szCs w:val="20"/>
        </w:rPr>
      </w:pPr>
      <w:r w:rsidRPr="009C65D1">
        <w:rPr>
          <w:rFonts w:cs="Arial"/>
          <w:szCs w:val="20"/>
        </w:rPr>
        <w:t>réunion quotidienne de prise de fonctions ;</w:t>
      </w:r>
    </w:p>
    <w:p w:rsidR="00EE36CE" w:rsidRPr="009C65D1" w:rsidRDefault="00EE36CE" w:rsidP="00EE36CE">
      <w:pPr>
        <w:numPr>
          <w:ilvl w:val="2"/>
          <w:numId w:val="14"/>
        </w:numPr>
        <w:ind w:right="176"/>
        <w:rPr>
          <w:rFonts w:cs="Arial"/>
          <w:szCs w:val="20"/>
        </w:rPr>
      </w:pPr>
      <w:r w:rsidRPr="009C65D1">
        <w:rPr>
          <w:rFonts w:cs="Arial"/>
          <w:szCs w:val="20"/>
        </w:rPr>
        <w:t>définition des activités du service selon les priorités ;</w:t>
      </w:r>
    </w:p>
    <w:p w:rsidR="00EE36CE" w:rsidRPr="009C65D1" w:rsidRDefault="00EE36CE" w:rsidP="00EE36CE">
      <w:pPr>
        <w:numPr>
          <w:ilvl w:val="2"/>
          <w:numId w:val="14"/>
        </w:numPr>
        <w:ind w:right="176"/>
        <w:rPr>
          <w:rFonts w:cs="Arial"/>
          <w:szCs w:val="20"/>
        </w:rPr>
      </w:pPr>
      <w:r w:rsidRPr="009C65D1">
        <w:rPr>
          <w:rFonts w:cs="Arial"/>
          <w:szCs w:val="20"/>
        </w:rPr>
        <w:t>répartition des activités  selon les compétences et les présences ;</w:t>
      </w:r>
    </w:p>
    <w:p w:rsidR="009C65D1" w:rsidRPr="009C65D1" w:rsidRDefault="009C65D1" w:rsidP="009C65D1">
      <w:pPr>
        <w:numPr>
          <w:ilvl w:val="0"/>
          <w:numId w:val="2"/>
        </w:numPr>
        <w:tabs>
          <w:tab w:val="clear" w:pos="720"/>
        </w:tabs>
        <w:ind w:left="567" w:right="176" w:hanging="425"/>
        <w:rPr>
          <w:rFonts w:cs="Arial"/>
          <w:szCs w:val="20"/>
        </w:rPr>
      </w:pPr>
      <w:r w:rsidRPr="009C65D1">
        <w:rPr>
          <w:rFonts w:cs="Arial"/>
          <w:szCs w:val="20"/>
        </w:rPr>
        <w:t>Organise et sui</w:t>
      </w:r>
      <w:r w:rsidR="005219F4">
        <w:rPr>
          <w:rFonts w:cs="Arial"/>
          <w:szCs w:val="20"/>
        </w:rPr>
        <w:t>t</w:t>
      </w:r>
      <w:r w:rsidRPr="009C65D1">
        <w:rPr>
          <w:rFonts w:cs="Arial"/>
          <w:szCs w:val="20"/>
        </w:rPr>
        <w:t xml:space="preserve"> les chantiers en régie de la collectivité</w:t>
      </w:r>
      <w:r w:rsidR="005219F4">
        <w:rPr>
          <w:rFonts w:cs="Arial"/>
          <w:szCs w:val="20"/>
        </w:rPr>
        <w:t xml:space="preserve"> </w:t>
      </w:r>
      <w:r w:rsidRPr="009C65D1">
        <w:rPr>
          <w:rFonts w:cs="Arial"/>
          <w:szCs w:val="20"/>
        </w:rPr>
        <w:t>:</w:t>
      </w:r>
    </w:p>
    <w:p w:rsidR="009C65D1" w:rsidRPr="009C65D1" w:rsidRDefault="009C65D1" w:rsidP="005219F4">
      <w:pPr>
        <w:numPr>
          <w:ilvl w:val="1"/>
          <w:numId w:val="2"/>
        </w:numPr>
        <w:tabs>
          <w:tab w:val="clear" w:pos="1440"/>
        </w:tabs>
        <w:ind w:left="1134" w:right="176"/>
        <w:rPr>
          <w:rFonts w:cs="Arial"/>
          <w:szCs w:val="20"/>
        </w:rPr>
      </w:pPr>
      <w:r w:rsidRPr="009C65D1">
        <w:rPr>
          <w:rFonts w:cs="Arial"/>
          <w:szCs w:val="20"/>
        </w:rPr>
        <w:t>Assiste les élus lors de</w:t>
      </w:r>
      <w:r w:rsidR="00EE36CE">
        <w:rPr>
          <w:rFonts w:cs="Arial"/>
          <w:szCs w:val="20"/>
        </w:rPr>
        <w:t>s</w:t>
      </w:r>
      <w:r w:rsidRPr="009C65D1">
        <w:rPr>
          <w:rFonts w:cs="Arial"/>
          <w:szCs w:val="20"/>
        </w:rPr>
        <w:t xml:space="preserve"> réunion</w:t>
      </w:r>
      <w:r w:rsidR="00EE36CE">
        <w:rPr>
          <w:rFonts w:cs="Arial"/>
          <w:szCs w:val="20"/>
        </w:rPr>
        <w:t>s</w:t>
      </w:r>
      <w:r w:rsidRPr="009C65D1">
        <w:rPr>
          <w:rFonts w:cs="Arial"/>
          <w:szCs w:val="20"/>
        </w:rPr>
        <w:t xml:space="preserve"> de coordination des travaux ;</w:t>
      </w:r>
    </w:p>
    <w:p w:rsidR="002D04C7" w:rsidRDefault="009C65D1" w:rsidP="005219F4">
      <w:pPr>
        <w:numPr>
          <w:ilvl w:val="1"/>
          <w:numId w:val="2"/>
        </w:numPr>
        <w:tabs>
          <w:tab w:val="clear" w:pos="1440"/>
        </w:tabs>
        <w:ind w:left="1134" w:right="176"/>
        <w:rPr>
          <w:rFonts w:cs="Arial"/>
          <w:szCs w:val="20"/>
        </w:rPr>
      </w:pPr>
      <w:r w:rsidRPr="009C65D1">
        <w:rPr>
          <w:rFonts w:cs="Arial"/>
          <w:szCs w:val="20"/>
        </w:rPr>
        <w:t xml:space="preserve">Programme et planifie les opérations et les travaux en tenant compte des </w:t>
      </w:r>
      <w:r w:rsidR="00EE36CE">
        <w:rPr>
          <w:rFonts w:cs="Arial"/>
          <w:szCs w:val="20"/>
        </w:rPr>
        <w:t>échéances</w:t>
      </w:r>
      <w:r w:rsidRPr="009C65D1">
        <w:rPr>
          <w:rFonts w:cs="Arial"/>
          <w:szCs w:val="20"/>
        </w:rPr>
        <w:t xml:space="preserve"> du service</w:t>
      </w:r>
      <w:r w:rsidR="005219F4">
        <w:rPr>
          <w:rFonts w:cs="Arial"/>
          <w:szCs w:val="20"/>
        </w:rPr>
        <w:t> ;</w:t>
      </w:r>
      <w:r w:rsidRPr="009C65D1">
        <w:rPr>
          <w:rFonts w:cs="Arial"/>
          <w:szCs w:val="20"/>
        </w:rPr>
        <w:t xml:space="preserve"> </w:t>
      </w:r>
    </w:p>
    <w:p w:rsidR="009C65D1" w:rsidRPr="009C65D1" w:rsidRDefault="009C65D1" w:rsidP="005219F4">
      <w:pPr>
        <w:numPr>
          <w:ilvl w:val="1"/>
          <w:numId w:val="2"/>
        </w:numPr>
        <w:tabs>
          <w:tab w:val="clear" w:pos="1440"/>
        </w:tabs>
        <w:ind w:left="1134" w:right="176"/>
        <w:rPr>
          <w:rFonts w:cs="Arial"/>
          <w:szCs w:val="20"/>
        </w:rPr>
      </w:pPr>
      <w:r w:rsidRPr="009C65D1">
        <w:rPr>
          <w:rFonts w:cs="Arial"/>
          <w:szCs w:val="20"/>
        </w:rPr>
        <w:t>Veille à la prise en compte des demande</w:t>
      </w:r>
      <w:r w:rsidR="00EE36CE">
        <w:rPr>
          <w:rFonts w:cs="Arial"/>
          <w:szCs w:val="20"/>
        </w:rPr>
        <w:t>s</w:t>
      </w:r>
      <w:r w:rsidRPr="009C65D1">
        <w:rPr>
          <w:rFonts w:cs="Arial"/>
          <w:szCs w:val="20"/>
        </w:rPr>
        <w:t xml:space="preserve"> de travaux des </w:t>
      </w:r>
      <w:r w:rsidR="00EE36CE">
        <w:rPr>
          <w:rFonts w:cs="Arial"/>
          <w:szCs w:val="20"/>
        </w:rPr>
        <w:t xml:space="preserve">différents </w:t>
      </w:r>
      <w:r w:rsidRPr="009C65D1">
        <w:rPr>
          <w:rFonts w:cs="Arial"/>
          <w:szCs w:val="20"/>
        </w:rPr>
        <w:t>services</w:t>
      </w:r>
      <w:r w:rsidR="00EE36CE">
        <w:rPr>
          <w:rFonts w:cs="Arial"/>
          <w:szCs w:val="20"/>
        </w:rPr>
        <w:t xml:space="preserve"> </w:t>
      </w:r>
      <w:r w:rsidR="005219F4">
        <w:rPr>
          <w:rFonts w:cs="Arial"/>
          <w:szCs w:val="20"/>
        </w:rPr>
        <w:t>;</w:t>
      </w:r>
    </w:p>
    <w:p w:rsidR="009C65D1" w:rsidRPr="009C65D1" w:rsidRDefault="00EE36CE" w:rsidP="005219F4">
      <w:pPr>
        <w:numPr>
          <w:ilvl w:val="1"/>
          <w:numId w:val="2"/>
        </w:numPr>
        <w:tabs>
          <w:tab w:val="clear" w:pos="1440"/>
        </w:tabs>
        <w:ind w:left="1134" w:right="176"/>
        <w:rPr>
          <w:rFonts w:cs="Arial"/>
          <w:szCs w:val="20"/>
        </w:rPr>
      </w:pPr>
      <w:r>
        <w:rPr>
          <w:rFonts w:cs="Arial"/>
          <w:szCs w:val="20"/>
        </w:rPr>
        <w:t xml:space="preserve">Supervise, </w:t>
      </w:r>
      <w:r w:rsidR="009C65D1" w:rsidRPr="009C65D1">
        <w:rPr>
          <w:rFonts w:cs="Arial"/>
          <w:szCs w:val="20"/>
        </w:rPr>
        <w:t xml:space="preserve">coordonne </w:t>
      </w:r>
      <w:r>
        <w:rPr>
          <w:rFonts w:cs="Arial"/>
          <w:szCs w:val="20"/>
        </w:rPr>
        <w:t xml:space="preserve">et contrôle </w:t>
      </w:r>
      <w:r w:rsidR="009C65D1" w:rsidRPr="009C65D1">
        <w:rPr>
          <w:rFonts w:cs="Arial"/>
          <w:szCs w:val="20"/>
        </w:rPr>
        <w:t xml:space="preserve">les opérations </w:t>
      </w:r>
      <w:r>
        <w:rPr>
          <w:rFonts w:cs="Arial"/>
          <w:szCs w:val="20"/>
        </w:rPr>
        <w:t>de</w:t>
      </w:r>
      <w:r w:rsidR="009C65D1" w:rsidRPr="009C65D1">
        <w:rPr>
          <w:rFonts w:cs="Arial"/>
          <w:szCs w:val="20"/>
        </w:rPr>
        <w:t xml:space="preserve"> terrain</w:t>
      </w:r>
      <w:r w:rsidR="005219F4">
        <w:rPr>
          <w:rFonts w:cs="Arial"/>
          <w:szCs w:val="20"/>
        </w:rPr>
        <w:t> ;</w:t>
      </w:r>
    </w:p>
    <w:p w:rsidR="009C65D1" w:rsidRPr="009C65D1" w:rsidRDefault="009C65D1" w:rsidP="005219F4">
      <w:pPr>
        <w:numPr>
          <w:ilvl w:val="1"/>
          <w:numId w:val="2"/>
        </w:numPr>
        <w:tabs>
          <w:tab w:val="clear" w:pos="1440"/>
        </w:tabs>
        <w:ind w:left="1134" w:right="176"/>
        <w:rPr>
          <w:rFonts w:cs="Arial"/>
          <w:szCs w:val="20"/>
        </w:rPr>
      </w:pPr>
      <w:r w:rsidRPr="009C65D1">
        <w:rPr>
          <w:rFonts w:cs="Arial"/>
          <w:szCs w:val="20"/>
        </w:rPr>
        <w:t>Vérifie la qualité des interventions et le respect des délais des chantiers en régie ;</w:t>
      </w:r>
    </w:p>
    <w:p w:rsidR="009C65D1" w:rsidRPr="009C65D1" w:rsidRDefault="009C65D1" w:rsidP="005219F4">
      <w:pPr>
        <w:numPr>
          <w:ilvl w:val="1"/>
          <w:numId w:val="2"/>
        </w:numPr>
        <w:tabs>
          <w:tab w:val="clear" w:pos="1440"/>
        </w:tabs>
        <w:ind w:left="1134" w:right="176"/>
        <w:rPr>
          <w:rFonts w:cs="Arial"/>
          <w:szCs w:val="20"/>
        </w:rPr>
      </w:pPr>
      <w:r w:rsidRPr="009C65D1">
        <w:rPr>
          <w:rFonts w:cs="Arial"/>
          <w:szCs w:val="20"/>
        </w:rPr>
        <w:t>Assure le contrôle ponctuel des travaux réalisés par les entreprises extérieures ;</w:t>
      </w:r>
    </w:p>
    <w:p w:rsidR="009C65D1" w:rsidRPr="009C65D1" w:rsidRDefault="009C65D1" w:rsidP="009C65D1">
      <w:pPr>
        <w:numPr>
          <w:ilvl w:val="0"/>
          <w:numId w:val="2"/>
        </w:numPr>
        <w:tabs>
          <w:tab w:val="clear" w:pos="720"/>
        </w:tabs>
        <w:ind w:left="567" w:right="176" w:hanging="425"/>
        <w:rPr>
          <w:rFonts w:cs="Arial"/>
          <w:szCs w:val="20"/>
        </w:rPr>
      </w:pPr>
      <w:r w:rsidRPr="009C65D1">
        <w:rPr>
          <w:rFonts w:cs="Arial"/>
          <w:szCs w:val="20"/>
        </w:rPr>
        <w:t xml:space="preserve">Assure la gestion </w:t>
      </w:r>
      <w:r w:rsidR="00EE36CE">
        <w:rPr>
          <w:rFonts w:cs="Arial"/>
          <w:szCs w:val="20"/>
        </w:rPr>
        <w:t>du matériel et des stocks</w:t>
      </w:r>
      <w:r w:rsidRPr="009C65D1">
        <w:rPr>
          <w:rFonts w:cs="Arial"/>
          <w:szCs w:val="20"/>
        </w:rPr>
        <w:t xml:space="preserve"> du service :</w:t>
      </w:r>
    </w:p>
    <w:p w:rsidR="009C65D1" w:rsidRPr="009C65D1" w:rsidRDefault="005219F4" w:rsidP="005219F4">
      <w:pPr>
        <w:numPr>
          <w:ilvl w:val="1"/>
          <w:numId w:val="2"/>
        </w:numPr>
        <w:tabs>
          <w:tab w:val="clear" w:pos="1440"/>
        </w:tabs>
        <w:ind w:left="1134" w:right="176"/>
        <w:rPr>
          <w:rFonts w:cs="Arial"/>
          <w:szCs w:val="20"/>
        </w:rPr>
      </w:pPr>
      <w:r>
        <w:rPr>
          <w:rFonts w:cs="Arial"/>
          <w:szCs w:val="20"/>
        </w:rPr>
        <w:t>Gère</w:t>
      </w:r>
      <w:r w:rsidR="009C65D1" w:rsidRPr="009C65D1">
        <w:rPr>
          <w:rFonts w:cs="Arial"/>
          <w:szCs w:val="20"/>
        </w:rPr>
        <w:t xml:space="preserve"> les stocks de matériels, matériaux et produits de la collectivité ;</w:t>
      </w:r>
    </w:p>
    <w:p w:rsidR="009C65D1" w:rsidRPr="009C65D1" w:rsidRDefault="009C65D1" w:rsidP="005219F4">
      <w:pPr>
        <w:numPr>
          <w:ilvl w:val="1"/>
          <w:numId w:val="2"/>
        </w:numPr>
        <w:tabs>
          <w:tab w:val="clear" w:pos="1440"/>
        </w:tabs>
        <w:ind w:left="1134" w:right="176"/>
        <w:rPr>
          <w:rFonts w:cs="Arial"/>
          <w:szCs w:val="20"/>
        </w:rPr>
      </w:pPr>
      <w:r w:rsidRPr="009C65D1">
        <w:rPr>
          <w:rFonts w:cs="Arial"/>
          <w:szCs w:val="20"/>
        </w:rPr>
        <w:t>Défini</w:t>
      </w:r>
      <w:r w:rsidR="005219F4">
        <w:rPr>
          <w:rFonts w:cs="Arial"/>
          <w:szCs w:val="20"/>
        </w:rPr>
        <w:t>t</w:t>
      </w:r>
      <w:r w:rsidRPr="009C65D1">
        <w:rPr>
          <w:rFonts w:cs="Arial"/>
          <w:szCs w:val="20"/>
        </w:rPr>
        <w:t xml:space="preserve"> les besoins en matériels et matériaux nécessaires à la bonne exécution des chantiers ;</w:t>
      </w:r>
    </w:p>
    <w:p w:rsidR="009C65D1" w:rsidRPr="009C65D1" w:rsidRDefault="009C65D1" w:rsidP="005219F4">
      <w:pPr>
        <w:numPr>
          <w:ilvl w:val="1"/>
          <w:numId w:val="2"/>
        </w:numPr>
        <w:tabs>
          <w:tab w:val="clear" w:pos="1440"/>
        </w:tabs>
        <w:ind w:left="1134" w:right="176"/>
        <w:rPr>
          <w:rFonts w:cs="Arial"/>
          <w:szCs w:val="20"/>
        </w:rPr>
      </w:pPr>
      <w:r w:rsidRPr="009C65D1">
        <w:rPr>
          <w:rFonts w:cs="Arial"/>
          <w:szCs w:val="20"/>
        </w:rPr>
        <w:t>Défini</w:t>
      </w:r>
      <w:r w:rsidR="005219F4">
        <w:rPr>
          <w:rFonts w:cs="Arial"/>
          <w:szCs w:val="20"/>
        </w:rPr>
        <w:t>t</w:t>
      </w:r>
      <w:r w:rsidRPr="009C65D1">
        <w:rPr>
          <w:rFonts w:cs="Arial"/>
          <w:szCs w:val="20"/>
        </w:rPr>
        <w:t xml:space="preserve"> les besoins en matériel, produits d’entretien et équipements de protection individuelle nécessaires au bon fonctionnement de la collectivité ;</w:t>
      </w:r>
    </w:p>
    <w:p w:rsidR="009C65D1" w:rsidRPr="009C65D1" w:rsidRDefault="009C65D1" w:rsidP="005219F4">
      <w:pPr>
        <w:numPr>
          <w:ilvl w:val="1"/>
          <w:numId w:val="2"/>
        </w:numPr>
        <w:tabs>
          <w:tab w:val="clear" w:pos="1440"/>
        </w:tabs>
        <w:ind w:left="1134" w:right="176"/>
        <w:rPr>
          <w:rFonts w:cs="Arial"/>
          <w:szCs w:val="20"/>
        </w:rPr>
      </w:pPr>
      <w:r w:rsidRPr="009C65D1">
        <w:rPr>
          <w:rFonts w:cs="Arial"/>
          <w:szCs w:val="20"/>
        </w:rPr>
        <w:t>Négocie</w:t>
      </w:r>
      <w:r w:rsidR="002D04C7">
        <w:rPr>
          <w:rFonts w:cs="Arial"/>
          <w:szCs w:val="20"/>
        </w:rPr>
        <w:t xml:space="preserve"> et sui</w:t>
      </w:r>
      <w:r w:rsidR="005219F4">
        <w:rPr>
          <w:rFonts w:cs="Arial"/>
          <w:szCs w:val="20"/>
        </w:rPr>
        <w:t>t</w:t>
      </w:r>
      <w:r w:rsidRPr="009C65D1">
        <w:rPr>
          <w:rFonts w:cs="Arial"/>
          <w:szCs w:val="20"/>
        </w:rPr>
        <w:t xml:space="preserve"> les marchés à procédure adaptée selon les besoins ;</w:t>
      </w:r>
    </w:p>
    <w:p w:rsidR="009C65D1" w:rsidRPr="009C65D1" w:rsidRDefault="009C65D1" w:rsidP="005219F4">
      <w:pPr>
        <w:numPr>
          <w:ilvl w:val="1"/>
          <w:numId w:val="2"/>
        </w:numPr>
        <w:tabs>
          <w:tab w:val="clear" w:pos="1440"/>
        </w:tabs>
        <w:ind w:left="1134" w:right="176"/>
        <w:rPr>
          <w:rFonts w:cs="Arial"/>
          <w:szCs w:val="20"/>
        </w:rPr>
      </w:pPr>
      <w:r w:rsidRPr="009C65D1">
        <w:rPr>
          <w:rFonts w:cs="Arial"/>
          <w:szCs w:val="20"/>
        </w:rPr>
        <w:t xml:space="preserve">Veille à la maîtrise des enveloppes budgétaires allouées </w:t>
      </w:r>
      <w:r w:rsidR="00EE36CE">
        <w:rPr>
          <w:rFonts w:cs="Arial"/>
          <w:szCs w:val="20"/>
        </w:rPr>
        <w:t>au service</w:t>
      </w:r>
      <w:r w:rsidRPr="009C65D1">
        <w:rPr>
          <w:rFonts w:cs="Arial"/>
          <w:szCs w:val="20"/>
        </w:rPr>
        <w:t xml:space="preserve"> ; </w:t>
      </w:r>
    </w:p>
    <w:p w:rsidR="009C65D1" w:rsidRPr="009C65D1" w:rsidRDefault="009C65D1" w:rsidP="005219F4">
      <w:pPr>
        <w:numPr>
          <w:ilvl w:val="1"/>
          <w:numId w:val="2"/>
        </w:numPr>
        <w:tabs>
          <w:tab w:val="clear" w:pos="1440"/>
        </w:tabs>
        <w:ind w:left="1134" w:right="176"/>
        <w:rPr>
          <w:rFonts w:cs="Arial"/>
          <w:szCs w:val="20"/>
        </w:rPr>
      </w:pPr>
      <w:r w:rsidRPr="009C65D1">
        <w:rPr>
          <w:rFonts w:cs="Arial"/>
          <w:szCs w:val="20"/>
        </w:rPr>
        <w:t>Informe la hiérarchie et établi</w:t>
      </w:r>
      <w:r w:rsidR="005219F4">
        <w:rPr>
          <w:rFonts w:cs="Arial"/>
          <w:szCs w:val="20"/>
        </w:rPr>
        <w:t>t</w:t>
      </w:r>
      <w:r w:rsidRPr="009C65D1">
        <w:rPr>
          <w:rFonts w:cs="Arial"/>
          <w:szCs w:val="20"/>
        </w:rPr>
        <w:t xml:space="preserve"> les bons de commande ;</w:t>
      </w:r>
    </w:p>
    <w:p w:rsidR="009C65D1" w:rsidRPr="009C65D1" w:rsidRDefault="009C65D1" w:rsidP="005219F4">
      <w:pPr>
        <w:numPr>
          <w:ilvl w:val="1"/>
          <w:numId w:val="2"/>
        </w:numPr>
        <w:tabs>
          <w:tab w:val="clear" w:pos="1440"/>
        </w:tabs>
        <w:ind w:left="1134" w:right="176"/>
        <w:rPr>
          <w:rFonts w:cs="Arial"/>
          <w:szCs w:val="20"/>
        </w:rPr>
      </w:pPr>
      <w:r w:rsidRPr="009C65D1">
        <w:rPr>
          <w:rFonts w:cs="Arial"/>
          <w:szCs w:val="20"/>
        </w:rPr>
        <w:t>Assure la réception, la répartition et le stockage des commandes ;</w:t>
      </w:r>
    </w:p>
    <w:p w:rsidR="00B50DFF" w:rsidRDefault="00B50DFF" w:rsidP="002D04C7">
      <w:pPr>
        <w:pStyle w:val="Paragraphedeliste"/>
        <w:tabs>
          <w:tab w:val="left" w:pos="0"/>
        </w:tabs>
        <w:spacing w:before="120"/>
        <w:ind w:left="0" w:right="-425"/>
        <w:contextualSpacing w:val="0"/>
        <w:jc w:val="center"/>
        <w:rPr>
          <w:rFonts w:cs="Arial"/>
          <w:i/>
          <w:szCs w:val="20"/>
        </w:rPr>
      </w:pPr>
      <w:r w:rsidRPr="00B50DFF">
        <w:rPr>
          <w:rFonts w:cs="Arial"/>
          <w:i/>
          <w:szCs w:val="20"/>
        </w:rPr>
        <w:t>D’autres activités pourront être confiées à l’agent dans le cadre de circonstances exceptionnelles et pour répondre aux nécessités de service.</w:t>
      </w:r>
    </w:p>
    <w:p w:rsidR="000B4CCE" w:rsidRPr="000C00BD" w:rsidRDefault="000B4CCE" w:rsidP="000B4CCE">
      <w:pPr>
        <w:pStyle w:val="Titre1"/>
      </w:pPr>
      <w:r>
        <w:t>LES COMPETENCES</w:t>
      </w:r>
    </w:p>
    <w:p w:rsidR="00B50DFF" w:rsidRDefault="00B50DFF" w:rsidP="00F92643">
      <w:pPr>
        <w:pStyle w:val="Sansinterligne"/>
      </w:pPr>
      <w:r w:rsidRPr="002619FC">
        <w:t>Les compétences techniques :</w:t>
      </w:r>
    </w:p>
    <w:p w:rsidR="009C65D1" w:rsidRPr="009C65D1" w:rsidRDefault="009C65D1" w:rsidP="005219F4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 w:rsidRPr="009C65D1">
        <w:rPr>
          <w:rFonts w:cs="Arial"/>
          <w:szCs w:val="20"/>
        </w:rPr>
        <w:t>Maîtrise</w:t>
      </w:r>
      <w:r w:rsidR="005219F4">
        <w:rPr>
          <w:rFonts w:cs="Arial"/>
          <w:szCs w:val="20"/>
        </w:rPr>
        <w:t>r l</w:t>
      </w:r>
      <w:r w:rsidRPr="009C65D1">
        <w:rPr>
          <w:rFonts w:cs="Arial"/>
          <w:szCs w:val="20"/>
        </w:rPr>
        <w:t>es techniques de travaux : maçonnerie, plomberie et électricité ;</w:t>
      </w:r>
    </w:p>
    <w:p w:rsidR="00EE36CE" w:rsidRPr="009C65D1" w:rsidRDefault="00EE36CE" w:rsidP="00EE36CE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 w:rsidRPr="009C65D1">
        <w:rPr>
          <w:rFonts w:cs="Arial"/>
          <w:szCs w:val="20"/>
        </w:rPr>
        <w:t>Maîtrise</w:t>
      </w:r>
      <w:r>
        <w:rPr>
          <w:rFonts w:cs="Arial"/>
          <w:szCs w:val="20"/>
        </w:rPr>
        <w:t>r l</w:t>
      </w:r>
      <w:r w:rsidRPr="009C65D1">
        <w:rPr>
          <w:rFonts w:cs="Arial"/>
          <w:szCs w:val="20"/>
        </w:rPr>
        <w:t>es règles relatives à l’hygiène et sécurité au travail ;</w:t>
      </w:r>
    </w:p>
    <w:p w:rsidR="009C65D1" w:rsidRPr="009C65D1" w:rsidRDefault="005219F4" w:rsidP="005219F4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 w:rsidRPr="009C65D1">
        <w:rPr>
          <w:rFonts w:cs="Arial"/>
          <w:szCs w:val="20"/>
        </w:rPr>
        <w:t>Maîtrise</w:t>
      </w:r>
      <w:r>
        <w:rPr>
          <w:rFonts w:cs="Arial"/>
          <w:szCs w:val="20"/>
        </w:rPr>
        <w:t>r le</w:t>
      </w:r>
      <w:r w:rsidR="009C65D1" w:rsidRPr="009C65D1">
        <w:rPr>
          <w:rFonts w:cs="Arial"/>
          <w:szCs w:val="20"/>
        </w:rPr>
        <w:t xml:space="preserve"> balisage d’un chantier sur l’espace public ;</w:t>
      </w:r>
    </w:p>
    <w:p w:rsidR="009C65D1" w:rsidRPr="009C65D1" w:rsidRDefault="005219F4" w:rsidP="005219F4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 w:rsidRPr="009C65D1">
        <w:rPr>
          <w:rFonts w:cs="Arial"/>
          <w:szCs w:val="20"/>
        </w:rPr>
        <w:t>Maîtrise</w:t>
      </w:r>
      <w:r>
        <w:rPr>
          <w:rFonts w:cs="Arial"/>
          <w:szCs w:val="20"/>
        </w:rPr>
        <w:t>r l</w:t>
      </w:r>
      <w:r w:rsidRPr="009C65D1">
        <w:rPr>
          <w:rFonts w:cs="Arial"/>
          <w:szCs w:val="20"/>
        </w:rPr>
        <w:t xml:space="preserve">es </w:t>
      </w:r>
      <w:r w:rsidR="009C65D1" w:rsidRPr="009C65D1">
        <w:rPr>
          <w:rFonts w:cs="Arial"/>
          <w:szCs w:val="20"/>
        </w:rPr>
        <w:t>techniques de base des différents métiers du service ;</w:t>
      </w:r>
    </w:p>
    <w:p w:rsidR="005219F4" w:rsidRDefault="009C65D1" w:rsidP="005219F4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 w:rsidRPr="009C65D1">
        <w:rPr>
          <w:rFonts w:cs="Arial"/>
          <w:szCs w:val="20"/>
        </w:rPr>
        <w:t>Savoir évaluer techniquement les activités exécutées par les collaborateurs ;</w:t>
      </w:r>
    </w:p>
    <w:p w:rsidR="005219F4" w:rsidRDefault="005219F4" w:rsidP="005219F4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Connaître les bases</w:t>
      </w:r>
      <w:r w:rsidR="009C65D1" w:rsidRPr="005219F4">
        <w:rPr>
          <w:rFonts w:cs="Arial"/>
          <w:szCs w:val="20"/>
        </w:rPr>
        <w:t xml:space="preserve"> en matière d’achat public ;</w:t>
      </w:r>
    </w:p>
    <w:p w:rsidR="005219F4" w:rsidRDefault="00EE36CE" w:rsidP="005219F4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Connaître les techniques de négociation</w:t>
      </w:r>
      <w:r w:rsidR="009C65D1" w:rsidRPr="005219F4">
        <w:rPr>
          <w:rFonts w:cs="Arial"/>
          <w:szCs w:val="20"/>
        </w:rPr>
        <w:t xml:space="preserve"> avec des fournisseurs ;</w:t>
      </w:r>
    </w:p>
    <w:p w:rsidR="009C65D1" w:rsidRPr="005219F4" w:rsidRDefault="005219F4" w:rsidP="005219F4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lastRenderedPageBreak/>
        <w:t>Avoir des notions</w:t>
      </w:r>
      <w:r w:rsidR="009C65D1" w:rsidRPr="005219F4">
        <w:rPr>
          <w:rFonts w:cs="Arial"/>
          <w:szCs w:val="20"/>
        </w:rPr>
        <w:t xml:space="preserve"> de base de finances publiques et d’exécution du budget ;</w:t>
      </w:r>
    </w:p>
    <w:p w:rsidR="009C65D1" w:rsidRPr="009C65D1" w:rsidRDefault="005219F4" w:rsidP="005219F4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 w:rsidRPr="009C65D1">
        <w:rPr>
          <w:rFonts w:cs="Arial"/>
          <w:szCs w:val="20"/>
        </w:rPr>
        <w:t>Maîtrise</w:t>
      </w:r>
      <w:r>
        <w:rPr>
          <w:rFonts w:cs="Arial"/>
          <w:szCs w:val="20"/>
        </w:rPr>
        <w:t>r l</w:t>
      </w:r>
      <w:r w:rsidRPr="009C65D1">
        <w:rPr>
          <w:rFonts w:cs="Arial"/>
          <w:szCs w:val="20"/>
        </w:rPr>
        <w:t xml:space="preserve">es </w:t>
      </w:r>
      <w:r w:rsidR="009C65D1" w:rsidRPr="009C65D1">
        <w:rPr>
          <w:rFonts w:cs="Arial"/>
          <w:szCs w:val="20"/>
        </w:rPr>
        <w:t>techniques de suivi d’évolution d’un projet ;</w:t>
      </w:r>
    </w:p>
    <w:p w:rsidR="009C65D1" w:rsidRPr="009C65D1" w:rsidRDefault="005219F4" w:rsidP="005219F4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Avoir des notions</w:t>
      </w:r>
      <w:r w:rsidRPr="005219F4">
        <w:rPr>
          <w:rFonts w:cs="Arial"/>
          <w:szCs w:val="20"/>
        </w:rPr>
        <w:t xml:space="preserve"> </w:t>
      </w:r>
      <w:r w:rsidR="009C65D1" w:rsidRPr="009C65D1">
        <w:rPr>
          <w:rFonts w:cs="Arial"/>
          <w:szCs w:val="20"/>
        </w:rPr>
        <w:t>des techniques de gestion des stocks ;</w:t>
      </w:r>
    </w:p>
    <w:p w:rsidR="009C65D1" w:rsidRPr="009C65D1" w:rsidRDefault="005219F4" w:rsidP="005219F4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 xml:space="preserve">Connaître les </w:t>
      </w:r>
      <w:r w:rsidR="009C65D1" w:rsidRPr="009C65D1">
        <w:rPr>
          <w:rFonts w:cs="Arial"/>
          <w:szCs w:val="20"/>
        </w:rPr>
        <w:t>règles relatives au port des équipements de protection individuelle et des règles relatives aux gestes et postures ;</w:t>
      </w:r>
    </w:p>
    <w:p w:rsidR="009C65D1" w:rsidRPr="009C65D1" w:rsidRDefault="005219F4" w:rsidP="005219F4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 w:rsidRPr="009C65D1">
        <w:rPr>
          <w:rFonts w:cs="Arial"/>
          <w:szCs w:val="20"/>
        </w:rPr>
        <w:t>Maîtrise</w:t>
      </w:r>
      <w:r>
        <w:rPr>
          <w:rFonts w:cs="Arial"/>
          <w:szCs w:val="20"/>
        </w:rPr>
        <w:t>r l</w:t>
      </w:r>
      <w:r w:rsidRPr="009C65D1">
        <w:rPr>
          <w:rFonts w:cs="Arial"/>
          <w:szCs w:val="20"/>
        </w:rPr>
        <w:t xml:space="preserve">es </w:t>
      </w:r>
      <w:r w:rsidR="009C65D1" w:rsidRPr="009C65D1">
        <w:rPr>
          <w:rFonts w:cs="Arial"/>
          <w:szCs w:val="20"/>
        </w:rPr>
        <w:t>règles relatives à l’utilisation et au stockage des produits dangereux et inflammables ;</w:t>
      </w:r>
    </w:p>
    <w:p w:rsidR="009C65D1" w:rsidRPr="009C65D1" w:rsidRDefault="009C65D1" w:rsidP="00F92643">
      <w:pPr>
        <w:pStyle w:val="Sansinterligne"/>
      </w:pPr>
      <w:r w:rsidRPr="002619FC">
        <w:t xml:space="preserve">Les compétences </w:t>
      </w:r>
      <w:r>
        <w:t>relationnelles</w:t>
      </w:r>
      <w:r w:rsidRPr="002619FC">
        <w:t> :</w:t>
      </w:r>
    </w:p>
    <w:p w:rsidR="005219F4" w:rsidRDefault="005219F4" w:rsidP="005219F4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9C65D1" w:rsidRPr="005219F4">
        <w:rPr>
          <w:rFonts w:cs="Arial"/>
          <w:szCs w:val="20"/>
        </w:rPr>
        <w:t xml:space="preserve">aire preuve de diplomatie, d’écoute et de patience auprès de ses </w:t>
      </w:r>
      <w:r>
        <w:rPr>
          <w:rFonts w:cs="Arial"/>
          <w:szCs w:val="20"/>
        </w:rPr>
        <w:t>interlocuteurs ;</w:t>
      </w:r>
    </w:p>
    <w:p w:rsidR="005219F4" w:rsidRDefault="005219F4" w:rsidP="005219F4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Capacité à être pédagogue tout en étant ferme ;</w:t>
      </w:r>
    </w:p>
    <w:p w:rsidR="009C65D1" w:rsidRPr="009C65D1" w:rsidRDefault="009C65D1" w:rsidP="00F92643">
      <w:pPr>
        <w:pStyle w:val="Sansinterligne"/>
      </w:pPr>
      <w:r w:rsidRPr="009C65D1">
        <w:t xml:space="preserve">Les compétences organisationnelles : </w:t>
      </w:r>
    </w:p>
    <w:p w:rsidR="009C65D1" w:rsidRPr="009C65D1" w:rsidRDefault="005219F4" w:rsidP="009C65D1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Savoir a</w:t>
      </w:r>
      <w:r w:rsidR="009C65D1" w:rsidRPr="009C65D1">
        <w:rPr>
          <w:rFonts w:cs="Arial"/>
          <w:szCs w:val="20"/>
        </w:rPr>
        <w:t>ppréhender les techniques et outils de planification ;</w:t>
      </w:r>
    </w:p>
    <w:p w:rsidR="00EE36CE" w:rsidRPr="009C65D1" w:rsidRDefault="00EE36CE" w:rsidP="00EE36CE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Avoir une</w:t>
      </w:r>
      <w:r w:rsidRPr="009C65D1">
        <w:rPr>
          <w:rFonts w:cs="Arial"/>
          <w:szCs w:val="20"/>
        </w:rPr>
        <w:t xml:space="preserve"> bonne capacité d’organisation, de vigilance, de rigueur et de méthodologie dans son travail ;</w:t>
      </w:r>
    </w:p>
    <w:p w:rsidR="009C65D1" w:rsidRPr="009C65D1" w:rsidRDefault="009C65D1" w:rsidP="009C65D1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 w:rsidRPr="009C65D1">
        <w:rPr>
          <w:rFonts w:cs="Arial"/>
          <w:szCs w:val="20"/>
        </w:rPr>
        <w:t>Maîtriser les techniques d’organisation et de dynamisation d’un service ;</w:t>
      </w:r>
    </w:p>
    <w:p w:rsidR="009C65D1" w:rsidRPr="009C65D1" w:rsidRDefault="009C65D1" w:rsidP="00F92643">
      <w:pPr>
        <w:pStyle w:val="Sansinterligne"/>
      </w:pPr>
      <w:r w:rsidRPr="009C65D1">
        <w:t>Les compétences managériales :</w:t>
      </w:r>
    </w:p>
    <w:p w:rsidR="009C65D1" w:rsidRPr="009C65D1" w:rsidRDefault="009C65D1" w:rsidP="009C65D1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 w:rsidRPr="009C65D1">
        <w:rPr>
          <w:rFonts w:cs="Arial"/>
          <w:szCs w:val="20"/>
        </w:rPr>
        <w:t>Savoir manager un service : animation du management opérationnel, conduite du changement, organisation de réunion, management par projet, etc. ;</w:t>
      </w:r>
    </w:p>
    <w:p w:rsidR="009C65D1" w:rsidRPr="009C65D1" w:rsidRDefault="009C65D1" w:rsidP="009C65D1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 w:rsidRPr="009C65D1">
        <w:rPr>
          <w:rFonts w:cs="Arial"/>
          <w:szCs w:val="20"/>
        </w:rPr>
        <w:t>Savoir apprécier le travail des collaborateurs et dynamiser leur activité par des conseils adaptés ;</w:t>
      </w:r>
    </w:p>
    <w:p w:rsidR="009C65D1" w:rsidRDefault="009C65D1" w:rsidP="009C65D1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 w:rsidRPr="009C65D1">
        <w:rPr>
          <w:rFonts w:cs="Arial"/>
          <w:szCs w:val="20"/>
        </w:rPr>
        <w:t>Savoir mener des entretiens individuels ;</w:t>
      </w:r>
    </w:p>
    <w:p w:rsidR="005219F4" w:rsidRPr="009C65D1" w:rsidRDefault="005219F4" w:rsidP="009C65D1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Savoir fédérer et motiver</w:t>
      </w:r>
      <w:r w:rsidR="00EE36CE">
        <w:rPr>
          <w:rFonts w:cs="Arial"/>
          <w:szCs w:val="20"/>
        </w:rPr>
        <w:t xml:space="preserve"> des petites équipes</w:t>
      </w:r>
      <w:r>
        <w:rPr>
          <w:rFonts w:cs="Arial"/>
          <w:szCs w:val="20"/>
        </w:rPr>
        <w:t> ;</w:t>
      </w:r>
    </w:p>
    <w:p w:rsidR="00EE34F8" w:rsidRPr="000C00BD" w:rsidRDefault="00EE34F8" w:rsidP="00EE34F8">
      <w:pPr>
        <w:pStyle w:val="Titre1"/>
      </w:pPr>
      <w:r>
        <w:t>LES CONDITIONS D’EXERCICE</w:t>
      </w:r>
    </w:p>
    <w:p w:rsidR="005219F4" w:rsidRPr="00E54A98" w:rsidRDefault="005219F4" w:rsidP="00B510EF">
      <w:pPr>
        <w:numPr>
          <w:ilvl w:val="0"/>
          <w:numId w:val="2"/>
        </w:numPr>
        <w:tabs>
          <w:tab w:val="clear" w:pos="720"/>
        </w:tabs>
        <w:spacing w:before="40" w:after="40"/>
        <w:ind w:left="714" w:right="1" w:hanging="357"/>
        <w:rPr>
          <w:rFonts w:cs="Arial"/>
          <w:b/>
          <w:szCs w:val="20"/>
        </w:rPr>
      </w:pPr>
      <w:r w:rsidRPr="00E54A98">
        <w:rPr>
          <w:rFonts w:cs="Arial"/>
          <w:b/>
          <w:szCs w:val="20"/>
        </w:rPr>
        <w:t>Horaires : ……</w:t>
      </w:r>
      <w:r w:rsidRPr="00E54A98">
        <w:rPr>
          <w:rFonts w:cs="Arial"/>
          <w:b/>
          <w:i/>
          <w:szCs w:val="20"/>
        </w:rPr>
        <w:t>à définir</w:t>
      </w:r>
      <w:r w:rsidRPr="00E54A98">
        <w:rPr>
          <w:rFonts w:cs="Arial"/>
          <w:b/>
          <w:szCs w:val="20"/>
        </w:rPr>
        <w:t>………………………………………………………………………… :</w:t>
      </w:r>
    </w:p>
    <w:p w:rsidR="005219F4" w:rsidRDefault="005219F4" w:rsidP="00B510EF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40"/>
        <w:ind w:left="1276" w:right="-142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Temps de travail hebdomadaire :  </w:t>
      </w:r>
      <w:sdt>
        <w:sdtPr>
          <w:rPr>
            <w:rFonts w:cs="Arial"/>
            <w:szCs w:val="20"/>
          </w:rPr>
          <w:id w:val="92923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7A2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complet (35h)    </w:t>
      </w:r>
      <w:sdt>
        <w:sdtPr>
          <w:rPr>
            <w:rFonts w:cs="Arial"/>
            <w:szCs w:val="20"/>
          </w:rPr>
          <w:id w:val="-100589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7A2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non complet </w:t>
      </w:r>
      <w:r w:rsidRPr="001C37A2">
        <w:rPr>
          <w:rFonts w:cs="Arial"/>
          <w:szCs w:val="20"/>
        </w:rPr>
        <w:t>(…… h)</w:t>
      </w:r>
    </w:p>
    <w:p w:rsidR="005219F4" w:rsidRDefault="005219F4" w:rsidP="00B510EF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40"/>
        <w:ind w:left="1276" w:right="-142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Horaires journaliers de travail : ……</w:t>
      </w:r>
      <w:r w:rsidRPr="00B27D81">
        <w:rPr>
          <w:rFonts w:cs="Arial"/>
          <w:szCs w:val="20"/>
        </w:rPr>
        <w:t>……</w:t>
      </w:r>
      <w:r w:rsidRPr="001C37A2">
        <w:rPr>
          <w:rFonts w:cs="Arial"/>
          <w:b/>
          <w:i/>
          <w:szCs w:val="20"/>
        </w:rPr>
        <w:t>à définir……………………………………………..</w:t>
      </w:r>
    </w:p>
    <w:p w:rsidR="005219F4" w:rsidRPr="00CD29C9" w:rsidRDefault="005219F4" w:rsidP="00B510EF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40"/>
        <w:ind w:left="1276" w:right="-142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Astreinte :      </w:t>
      </w:r>
      <w:sdt>
        <w:sdtPr>
          <w:rPr>
            <w:rFonts w:cs="Arial"/>
            <w:szCs w:val="20"/>
          </w:rPr>
          <w:id w:val="-82474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Oui       </w:t>
      </w:r>
      <w:sdt>
        <w:sdtPr>
          <w:rPr>
            <w:rFonts w:cs="Arial"/>
            <w:szCs w:val="20"/>
          </w:rPr>
          <w:id w:val="-178711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CD29C9">
        <w:rPr>
          <w:rFonts w:cs="Arial"/>
          <w:szCs w:val="20"/>
        </w:rPr>
        <w:t>Non</w:t>
      </w:r>
    </w:p>
    <w:p w:rsidR="009C65D1" w:rsidRPr="00F92643" w:rsidRDefault="009C65D1" w:rsidP="00B510EF">
      <w:pPr>
        <w:pStyle w:val="Paragraphedeliste"/>
        <w:numPr>
          <w:ilvl w:val="0"/>
          <w:numId w:val="4"/>
        </w:numPr>
        <w:spacing w:before="40" w:after="40"/>
        <w:ind w:left="567" w:right="-119" w:hanging="425"/>
        <w:contextualSpacing w:val="0"/>
        <w:rPr>
          <w:rFonts w:cs="Arial"/>
          <w:szCs w:val="20"/>
        </w:rPr>
      </w:pPr>
      <w:r w:rsidRPr="00F92643">
        <w:rPr>
          <w:rFonts w:cs="Arial"/>
          <w:szCs w:val="20"/>
        </w:rPr>
        <w:t>Moyens matériels mis à disposition :</w:t>
      </w:r>
    </w:p>
    <w:p w:rsidR="009C65D1" w:rsidRPr="00F92643" w:rsidRDefault="009C65D1" w:rsidP="00B510EF">
      <w:pPr>
        <w:numPr>
          <w:ilvl w:val="1"/>
          <w:numId w:val="14"/>
        </w:numPr>
        <w:tabs>
          <w:tab w:val="clear" w:pos="1440"/>
        </w:tabs>
        <w:spacing w:before="40" w:after="40"/>
        <w:ind w:left="1276" w:right="176"/>
        <w:rPr>
          <w:rFonts w:cs="Arial"/>
          <w:szCs w:val="20"/>
        </w:rPr>
      </w:pPr>
      <w:r w:rsidRPr="00F92643">
        <w:rPr>
          <w:rFonts w:cs="Arial"/>
          <w:szCs w:val="20"/>
        </w:rPr>
        <w:t>Matériel de bureautique ;</w:t>
      </w:r>
    </w:p>
    <w:p w:rsidR="009C65D1" w:rsidRPr="00F92643" w:rsidRDefault="009C65D1" w:rsidP="00B510EF">
      <w:pPr>
        <w:numPr>
          <w:ilvl w:val="1"/>
          <w:numId w:val="14"/>
        </w:numPr>
        <w:tabs>
          <w:tab w:val="clear" w:pos="1440"/>
        </w:tabs>
        <w:spacing w:before="40" w:after="40"/>
        <w:ind w:left="1276" w:right="176"/>
        <w:rPr>
          <w:rFonts w:cs="Arial"/>
          <w:szCs w:val="20"/>
        </w:rPr>
      </w:pPr>
      <w:r w:rsidRPr="00F92643">
        <w:rPr>
          <w:rFonts w:cs="Arial"/>
          <w:szCs w:val="20"/>
        </w:rPr>
        <w:t>Téléphone fixe et mobile ;</w:t>
      </w:r>
    </w:p>
    <w:p w:rsidR="009C65D1" w:rsidRDefault="009C65D1" w:rsidP="00B510EF">
      <w:pPr>
        <w:numPr>
          <w:ilvl w:val="1"/>
          <w:numId w:val="14"/>
        </w:numPr>
        <w:tabs>
          <w:tab w:val="clear" w:pos="1440"/>
        </w:tabs>
        <w:spacing w:before="40" w:after="40"/>
        <w:ind w:left="1276" w:right="176"/>
        <w:rPr>
          <w:rFonts w:cs="Arial"/>
          <w:szCs w:val="20"/>
        </w:rPr>
      </w:pPr>
      <w:r w:rsidRPr="00F92643">
        <w:rPr>
          <w:rFonts w:cs="Arial"/>
          <w:szCs w:val="20"/>
        </w:rPr>
        <w:t>Véhicules de service ;</w:t>
      </w:r>
    </w:p>
    <w:p w:rsidR="00F92643" w:rsidRPr="00F92643" w:rsidRDefault="00F92643" w:rsidP="00B510EF">
      <w:pPr>
        <w:numPr>
          <w:ilvl w:val="1"/>
          <w:numId w:val="14"/>
        </w:numPr>
        <w:tabs>
          <w:tab w:val="clear" w:pos="1440"/>
        </w:tabs>
        <w:spacing w:before="40" w:after="40"/>
        <w:ind w:left="1276" w:right="176"/>
        <w:rPr>
          <w:rFonts w:cs="Arial"/>
          <w:szCs w:val="20"/>
        </w:rPr>
      </w:pPr>
      <w:r>
        <w:rPr>
          <w:rFonts w:cs="Arial"/>
          <w:szCs w:val="20"/>
        </w:rPr>
        <w:t>Equipement de sécurité</w:t>
      </w:r>
      <w:r w:rsidR="00B510EF">
        <w:rPr>
          <w:rFonts w:cs="Arial"/>
          <w:szCs w:val="20"/>
        </w:rPr>
        <w:t> ;</w:t>
      </w:r>
    </w:p>
    <w:p w:rsidR="002D04C7" w:rsidRDefault="009C65D1" w:rsidP="00B510EF">
      <w:pPr>
        <w:pStyle w:val="Paragraphedeliste"/>
        <w:numPr>
          <w:ilvl w:val="0"/>
          <w:numId w:val="4"/>
        </w:numPr>
        <w:spacing w:before="40" w:after="40"/>
        <w:ind w:left="567" w:right="-119" w:hanging="425"/>
        <w:contextualSpacing w:val="0"/>
        <w:rPr>
          <w:rFonts w:cs="Arial"/>
          <w:szCs w:val="20"/>
        </w:rPr>
      </w:pPr>
      <w:r w:rsidRPr="00F92643">
        <w:rPr>
          <w:rFonts w:cs="Arial"/>
          <w:szCs w:val="20"/>
        </w:rPr>
        <w:t>Conditions particulières :</w:t>
      </w:r>
    </w:p>
    <w:p w:rsidR="002D04C7" w:rsidRDefault="009C65D1" w:rsidP="00B510EF">
      <w:pPr>
        <w:numPr>
          <w:ilvl w:val="1"/>
          <w:numId w:val="14"/>
        </w:numPr>
        <w:tabs>
          <w:tab w:val="clear" w:pos="1440"/>
        </w:tabs>
        <w:spacing w:before="40" w:after="40"/>
        <w:ind w:left="1276" w:right="176"/>
        <w:rPr>
          <w:rFonts w:cs="Arial"/>
          <w:szCs w:val="20"/>
        </w:rPr>
      </w:pPr>
      <w:r w:rsidRPr="002D04C7">
        <w:rPr>
          <w:rFonts w:cs="Arial"/>
          <w:szCs w:val="20"/>
        </w:rPr>
        <w:t xml:space="preserve">Les missions du poste sont exercées en majorité en extérieur, </w:t>
      </w:r>
      <w:r w:rsidR="00B510EF">
        <w:rPr>
          <w:rFonts w:cs="Arial"/>
          <w:szCs w:val="20"/>
        </w:rPr>
        <w:t>et donc</w:t>
      </w:r>
      <w:r w:rsidRPr="002D04C7">
        <w:rPr>
          <w:rFonts w:cs="Arial"/>
          <w:szCs w:val="20"/>
        </w:rPr>
        <w:t xml:space="preserve"> soumi</w:t>
      </w:r>
      <w:r w:rsidR="002D04C7">
        <w:rPr>
          <w:rFonts w:cs="Arial"/>
          <w:szCs w:val="20"/>
        </w:rPr>
        <w:t>ses aux conditions climatiques ;</w:t>
      </w:r>
    </w:p>
    <w:p w:rsidR="002D04C7" w:rsidRDefault="009C65D1" w:rsidP="00B510EF">
      <w:pPr>
        <w:numPr>
          <w:ilvl w:val="1"/>
          <w:numId w:val="14"/>
        </w:numPr>
        <w:tabs>
          <w:tab w:val="clear" w:pos="1440"/>
        </w:tabs>
        <w:spacing w:before="40" w:after="40"/>
        <w:ind w:left="1276" w:right="176"/>
        <w:rPr>
          <w:rFonts w:cs="Arial"/>
          <w:szCs w:val="20"/>
        </w:rPr>
      </w:pPr>
      <w:r w:rsidRPr="002D04C7">
        <w:rPr>
          <w:rFonts w:cs="Arial"/>
          <w:szCs w:val="20"/>
        </w:rPr>
        <w:t>De nombreux déplacements sur les différents sites de la collectivité ou à l’extérieur sont nécessai</w:t>
      </w:r>
      <w:r w:rsidR="002D04C7">
        <w:rPr>
          <w:rFonts w:cs="Arial"/>
          <w:szCs w:val="20"/>
        </w:rPr>
        <w:t>re pour l’exercice des missions ;</w:t>
      </w:r>
    </w:p>
    <w:p w:rsidR="009C65D1" w:rsidRPr="002D04C7" w:rsidRDefault="009C65D1" w:rsidP="00B510EF">
      <w:pPr>
        <w:numPr>
          <w:ilvl w:val="1"/>
          <w:numId w:val="14"/>
        </w:numPr>
        <w:tabs>
          <w:tab w:val="clear" w:pos="1440"/>
        </w:tabs>
        <w:spacing w:before="40" w:after="40"/>
        <w:ind w:left="1276" w:right="176"/>
        <w:rPr>
          <w:rFonts w:cs="Arial"/>
          <w:szCs w:val="20"/>
        </w:rPr>
      </w:pPr>
      <w:r w:rsidRPr="002D04C7">
        <w:rPr>
          <w:rFonts w:cs="Arial"/>
          <w:szCs w:val="20"/>
        </w:rPr>
        <w:t>Suivant les nécessités de services ainsi que lors de la saison estivale, l’agent devra se rendre disponible afin d’assurer la coordination du service</w:t>
      </w:r>
      <w:r w:rsidR="00B510EF">
        <w:rPr>
          <w:rFonts w:cs="Arial"/>
          <w:szCs w:val="20"/>
        </w:rPr>
        <w:t> ;</w:t>
      </w:r>
    </w:p>
    <w:p w:rsidR="009C65D1" w:rsidRPr="00F92643" w:rsidRDefault="00B510EF" w:rsidP="00B510EF">
      <w:pPr>
        <w:pStyle w:val="Paragraphedeliste"/>
        <w:numPr>
          <w:ilvl w:val="0"/>
          <w:numId w:val="4"/>
        </w:numPr>
        <w:spacing w:before="40" w:after="40"/>
        <w:ind w:left="567" w:right="-119" w:hanging="425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Les r</w:t>
      </w:r>
      <w:r w:rsidR="009C65D1" w:rsidRPr="00F92643">
        <w:rPr>
          <w:rFonts w:cs="Arial"/>
          <w:szCs w:val="20"/>
        </w:rPr>
        <w:t xml:space="preserve">isques </w:t>
      </w:r>
      <w:r>
        <w:rPr>
          <w:rFonts w:cs="Arial"/>
          <w:szCs w:val="20"/>
        </w:rPr>
        <w:t xml:space="preserve">professionnels encourus sont </w:t>
      </w:r>
      <w:r w:rsidR="009C65D1" w:rsidRPr="00F92643">
        <w:rPr>
          <w:rFonts w:cs="Arial"/>
          <w:szCs w:val="20"/>
        </w:rPr>
        <w:t>:</w:t>
      </w:r>
    </w:p>
    <w:p w:rsidR="009C65D1" w:rsidRPr="00F92643" w:rsidRDefault="009C65D1" w:rsidP="00B510EF">
      <w:pPr>
        <w:numPr>
          <w:ilvl w:val="1"/>
          <w:numId w:val="14"/>
        </w:numPr>
        <w:tabs>
          <w:tab w:val="clear" w:pos="1440"/>
        </w:tabs>
        <w:spacing w:before="40" w:after="40"/>
        <w:ind w:left="1276" w:right="176"/>
        <w:rPr>
          <w:rFonts w:cs="Arial"/>
          <w:szCs w:val="20"/>
        </w:rPr>
      </w:pPr>
      <w:r w:rsidRPr="00F92643">
        <w:rPr>
          <w:rFonts w:cs="Arial"/>
          <w:szCs w:val="20"/>
        </w:rPr>
        <w:t>Risque d’agression physique et verbale ;</w:t>
      </w:r>
    </w:p>
    <w:p w:rsidR="009C65D1" w:rsidRPr="00F92643" w:rsidRDefault="009C65D1" w:rsidP="00B510EF">
      <w:pPr>
        <w:numPr>
          <w:ilvl w:val="1"/>
          <w:numId w:val="14"/>
        </w:numPr>
        <w:tabs>
          <w:tab w:val="clear" w:pos="1440"/>
        </w:tabs>
        <w:spacing w:before="40" w:after="40"/>
        <w:ind w:left="1276" w:right="176"/>
        <w:rPr>
          <w:rFonts w:cs="Arial"/>
          <w:szCs w:val="20"/>
        </w:rPr>
      </w:pPr>
      <w:r w:rsidRPr="00F92643">
        <w:rPr>
          <w:rFonts w:cs="Arial"/>
          <w:szCs w:val="20"/>
        </w:rPr>
        <w:t>Risque d’accident de la route ;</w:t>
      </w:r>
    </w:p>
    <w:p w:rsidR="002D04C7" w:rsidRDefault="009C65D1" w:rsidP="00B510EF">
      <w:pPr>
        <w:numPr>
          <w:ilvl w:val="1"/>
          <w:numId w:val="14"/>
        </w:numPr>
        <w:tabs>
          <w:tab w:val="clear" w:pos="1440"/>
        </w:tabs>
        <w:spacing w:before="40" w:after="40"/>
        <w:ind w:left="1276" w:right="176"/>
        <w:rPr>
          <w:rFonts w:cs="Arial"/>
          <w:szCs w:val="20"/>
        </w:rPr>
      </w:pPr>
      <w:r w:rsidRPr="00F92643">
        <w:rPr>
          <w:rFonts w:cs="Arial"/>
          <w:szCs w:val="20"/>
        </w:rPr>
        <w:t>Soumis aux conditions climatiques difficiles (froid/chaud) ;</w:t>
      </w:r>
    </w:p>
    <w:p w:rsidR="002D04C7" w:rsidRDefault="002D04C7" w:rsidP="00B510EF">
      <w:pPr>
        <w:numPr>
          <w:ilvl w:val="1"/>
          <w:numId w:val="14"/>
        </w:numPr>
        <w:tabs>
          <w:tab w:val="clear" w:pos="1440"/>
        </w:tabs>
        <w:spacing w:before="40" w:after="40"/>
        <w:ind w:left="1276" w:right="176"/>
        <w:rPr>
          <w:rFonts w:cs="Arial"/>
          <w:szCs w:val="20"/>
        </w:rPr>
      </w:pPr>
      <w:r>
        <w:rPr>
          <w:rFonts w:cs="Arial"/>
          <w:szCs w:val="20"/>
        </w:rPr>
        <w:t>C</w:t>
      </w:r>
      <w:r w:rsidR="00F92643" w:rsidRPr="002D04C7">
        <w:rPr>
          <w:rFonts w:cs="Arial"/>
          <w:szCs w:val="20"/>
        </w:rPr>
        <w:t>ontraintes physiq</w:t>
      </w:r>
      <w:r>
        <w:rPr>
          <w:rFonts w:cs="Arial"/>
          <w:szCs w:val="20"/>
        </w:rPr>
        <w:t>ues liées aux gestes et posture ;</w:t>
      </w:r>
    </w:p>
    <w:p w:rsidR="00391183" w:rsidRDefault="00391183" w:rsidP="00B510EF">
      <w:pPr>
        <w:numPr>
          <w:ilvl w:val="1"/>
          <w:numId w:val="14"/>
        </w:numPr>
        <w:tabs>
          <w:tab w:val="clear" w:pos="1440"/>
        </w:tabs>
        <w:spacing w:before="40" w:after="40"/>
        <w:ind w:left="1276" w:right="176"/>
        <w:rPr>
          <w:rFonts w:cs="Arial"/>
          <w:szCs w:val="20"/>
        </w:rPr>
      </w:pPr>
      <w:r>
        <w:rPr>
          <w:rFonts w:cs="Arial"/>
          <w:szCs w:val="20"/>
        </w:rPr>
        <w:t>Troubles musculo-squelettiques ;</w:t>
      </w:r>
    </w:p>
    <w:p w:rsidR="00EE34F8" w:rsidRPr="000C00BD" w:rsidRDefault="00EE34F8" w:rsidP="00EE34F8">
      <w:pPr>
        <w:pStyle w:val="Titre1"/>
      </w:pPr>
      <w:r>
        <w:lastRenderedPageBreak/>
        <w:t>LE PROFIL PROFESSIONNEL</w:t>
      </w:r>
    </w:p>
    <w:p w:rsidR="00F37A4B" w:rsidRPr="00F92643" w:rsidRDefault="00F92643" w:rsidP="00F92643">
      <w:pPr>
        <w:pStyle w:val="Sansinterligne"/>
      </w:pPr>
      <w:r>
        <w:t>Formation minimum requise</w:t>
      </w:r>
    </w:p>
    <w:p w:rsidR="00F92643" w:rsidRPr="00F92643" w:rsidRDefault="00F92643" w:rsidP="002D04C7">
      <w:pPr>
        <w:pStyle w:val="Paragraphedeliste"/>
        <w:numPr>
          <w:ilvl w:val="0"/>
          <w:numId w:val="4"/>
        </w:numPr>
        <w:ind w:left="567" w:right="-119" w:hanging="425"/>
        <w:contextualSpacing w:val="0"/>
        <w:rPr>
          <w:rFonts w:cs="Arial"/>
          <w:szCs w:val="20"/>
        </w:rPr>
      </w:pPr>
      <w:r w:rsidRPr="00F92643">
        <w:rPr>
          <w:rFonts w:cs="Arial"/>
          <w:szCs w:val="20"/>
        </w:rPr>
        <w:t xml:space="preserve">Baccalauréat général ou professionnel ; </w:t>
      </w:r>
    </w:p>
    <w:p w:rsidR="00F92643" w:rsidRPr="00F92643" w:rsidRDefault="00F92643" w:rsidP="00F92643">
      <w:pPr>
        <w:pStyle w:val="Sansinterligne"/>
      </w:pPr>
      <w:r w:rsidRPr="00F92643">
        <w:t xml:space="preserve">L’expérience professionnelle : </w:t>
      </w:r>
    </w:p>
    <w:p w:rsidR="00F92643" w:rsidRPr="00F92643" w:rsidRDefault="00F92643" w:rsidP="002D04C7">
      <w:pPr>
        <w:pStyle w:val="Paragraphedeliste"/>
        <w:numPr>
          <w:ilvl w:val="0"/>
          <w:numId w:val="4"/>
        </w:numPr>
        <w:ind w:left="567" w:right="-119" w:hanging="425"/>
        <w:contextualSpacing w:val="0"/>
        <w:rPr>
          <w:rFonts w:cs="Arial"/>
          <w:szCs w:val="20"/>
        </w:rPr>
      </w:pPr>
      <w:r w:rsidRPr="00F92643">
        <w:rPr>
          <w:rFonts w:cs="Arial"/>
          <w:szCs w:val="20"/>
        </w:rPr>
        <w:t xml:space="preserve">5 ans d’expérience minimum dans un service technique d’une collectivité </w:t>
      </w:r>
      <w:r w:rsidR="00A842D6">
        <w:rPr>
          <w:rFonts w:cs="Arial"/>
          <w:szCs w:val="20"/>
        </w:rPr>
        <w:t xml:space="preserve">ou d’une entreprise générale de travaux </w:t>
      </w:r>
      <w:r w:rsidRPr="00F92643">
        <w:rPr>
          <w:rFonts w:cs="Arial"/>
          <w:szCs w:val="20"/>
        </w:rPr>
        <w:t>;</w:t>
      </w:r>
    </w:p>
    <w:p w:rsidR="00F92643" w:rsidRPr="00F92643" w:rsidRDefault="00F92643" w:rsidP="00F92643">
      <w:pPr>
        <w:pStyle w:val="Sansinterligne"/>
      </w:pPr>
      <w:r w:rsidRPr="00F92643">
        <w:t xml:space="preserve">Les conditions d’accès : </w:t>
      </w:r>
    </w:p>
    <w:p w:rsidR="00F92643" w:rsidRPr="00F92643" w:rsidRDefault="00F92643" w:rsidP="002D04C7">
      <w:pPr>
        <w:pStyle w:val="Paragraphedeliste"/>
        <w:numPr>
          <w:ilvl w:val="0"/>
          <w:numId w:val="4"/>
        </w:numPr>
        <w:ind w:left="567" w:right="-119" w:hanging="425"/>
        <w:contextualSpacing w:val="0"/>
        <w:rPr>
          <w:rFonts w:cs="Arial"/>
          <w:szCs w:val="20"/>
        </w:rPr>
      </w:pPr>
      <w:r w:rsidRPr="00F92643">
        <w:rPr>
          <w:rFonts w:cs="Arial"/>
          <w:szCs w:val="20"/>
        </w:rPr>
        <w:t xml:space="preserve">Recrutement </w:t>
      </w:r>
      <w:r w:rsidR="00B510EF">
        <w:rPr>
          <w:rFonts w:cs="Arial"/>
          <w:szCs w:val="20"/>
        </w:rPr>
        <w:t>sur liste d’aptitude</w:t>
      </w:r>
      <w:r w:rsidRPr="00F92643">
        <w:rPr>
          <w:rFonts w:cs="Arial"/>
          <w:szCs w:val="20"/>
        </w:rPr>
        <w:t xml:space="preserve"> ou mobilité interne ou mutation ;</w:t>
      </w:r>
    </w:p>
    <w:p w:rsidR="00F92643" w:rsidRPr="00F92643" w:rsidRDefault="00F92643" w:rsidP="00F92643">
      <w:pPr>
        <w:pStyle w:val="Sansinterligne"/>
      </w:pPr>
      <w:r w:rsidRPr="00F92643">
        <w:t xml:space="preserve">Profil général de l’occupant : </w:t>
      </w:r>
    </w:p>
    <w:p w:rsidR="00391183" w:rsidRDefault="00391183" w:rsidP="00391183">
      <w:pPr>
        <w:ind w:right="207"/>
        <w:rPr>
          <w:rFonts w:cs="Arial"/>
          <w:szCs w:val="20"/>
        </w:rPr>
      </w:pPr>
      <w:r>
        <w:rPr>
          <w:rFonts w:cs="Arial"/>
          <w:szCs w:val="20"/>
        </w:rPr>
        <w:t>Porteuse de l’image de son employeur auprès des administrés, la p</w:t>
      </w:r>
      <w:r w:rsidRPr="003F0D7F">
        <w:rPr>
          <w:rFonts w:cs="Arial"/>
          <w:szCs w:val="20"/>
        </w:rPr>
        <w:t xml:space="preserve">ersonne </w:t>
      </w:r>
      <w:r>
        <w:rPr>
          <w:rFonts w:cs="Arial"/>
          <w:szCs w:val="20"/>
        </w:rPr>
        <w:t xml:space="preserve">devra être </w:t>
      </w:r>
      <w:r w:rsidRPr="003F0D7F">
        <w:rPr>
          <w:rFonts w:cs="Arial"/>
          <w:szCs w:val="20"/>
        </w:rPr>
        <w:t>polyvalente</w:t>
      </w:r>
      <w:r>
        <w:rPr>
          <w:rFonts w:cs="Arial"/>
          <w:szCs w:val="20"/>
        </w:rPr>
        <w:t>, disponible</w:t>
      </w:r>
      <w:r w:rsidRPr="003F0D7F">
        <w:rPr>
          <w:rFonts w:cs="Arial"/>
          <w:szCs w:val="20"/>
        </w:rPr>
        <w:t xml:space="preserve"> et investie dans les missions </w:t>
      </w:r>
      <w:r>
        <w:rPr>
          <w:rFonts w:cs="Arial"/>
          <w:szCs w:val="20"/>
        </w:rPr>
        <w:t xml:space="preserve">de service public </w:t>
      </w:r>
      <w:r w:rsidRPr="003F0D7F">
        <w:rPr>
          <w:rFonts w:cs="Arial"/>
          <w:szCs w:val="20"/>
        </w:rPr>
        <w:t>incombant au service technique</w:t>
      </w:r>
      <w:r>
        <w:rPr>
          <w:rFonts w:cs="Arial"/>
          <w:szCs w:val="20"/>
        </w:rPr>
        <w:t>. Elle devra maîtriser les spécificités locales et</w:t>
      </w:r>
      <w:r w:rsidRPr="00F92643">
        <w:rPr>
          <w:rFonts w:cs="Arial"/>
          <w:szCs w:val="20"/>
        </w:rPr>
        <w:t xml:space="preserve"> les caractéristiques de la population afin d’assurer la réactivité du service.</w:t>
      </w:r>
    </w:p>
    <w:p w:rsidR="00391183" w:rsidRPr="00391183" w:rsidRDefault="00391183" w:rsidP="00391183">
      <w:pPr>
        <w:ind w:right="207"/>
        <w:rPr>
          <w:rFonts w:cs="Arial"/>
          <w:szCs w:val="20"/>
        </w:rPr>
      </w:pPr>
      <w:r>
        <w:rPr>
          <w:rFonts w:cs="Arial"/>
          <w:szCs w:val="20"/>
        </w:rPr>
        <w:t xml:space="preserve">Dans le cadre de la loi n° </w:t>
      </w:r>
      <w:r w:rsidRPr="00793166">
        <w:rPr>
          <w:rFonts w:cs="Arial"/>
          <w:szCs w:val="20"/>
        </w:rPr>
        <w:t>83-634 du 13 juillet 1983, le respect des obligations s’imposent à tout agent public</w:t>
      </w:r>
      <w:r>
        <w:rPr>
          <w:rFonts w:cs="Arial"/>
          <w:szCs w:val="20"/>
        </w:rPr>
        <w:t>.</w:t>
      </w:r>
    </w:p>
    <w:p w:rsidR="003E5202" w:rsidRPr="003E5202" w:rsidRDefault="003E5202" w:rsidP="003E5202">
      <w:pPr>
        <w:spacing w:after="0"/>
        <w:ind w:right="176"/>
        <w:rPr>
          <w:rFonts w:cs="Arial"/>
          <w:szCs w:val="20"/>
        </w:rPr>
      </w:pPr>
    </w:p>
    <w:p w:rsidR="00F37A4B" w:rsidRDefault="00F37A4B" w:rsidP="00F37A4B">
      <w:pPr>
        <w:ind w:right="-119"/>
        <w:rPr>
          <w:rFonts w:cs="Arial"/>
          <w:b/>
          <w:szCs w:val="20"/>
        </w:rPr>
      </w:pP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B50DFF" w:rsidRPr="00B50DFF" w:rsidRDefault="00B50DFF" w:rsidP="000C00BD">
      <w:pPr>
        <w:tabs>
          <w:tab w:val="left" w:pos="0"/>
          <w:tab w:val="left" w:pos="5400"/>
        </w:tabs>
        <w:spacing w:after="0"/>
        <w:rPr>
          <w:rFonts w:cs="Arial"/>
          <w:szCs w:val="20"/>
        </w:rPr>
      </w:pPr>
      <w:r w:rsidRPr="00B50DFF">
        <w:rPr>
          <w:rFonts w:cs="Arial"/>
          <w:szCs w:val="20"/>
        </w:rPr>
        <w:t>Le titulaire de la fiche de la poste</w:t>
      </w:r>
      <w:r w:rsidRPr="00B50DFF">
        <w:rPr>
          <w:rFonts w:cs="Arial"/>
          <w:szCs w:val="20"/>
        </w:rPr>
        <w:tab/>
        <w:t>Le supérieur hiérarchique</w:t>
      </w:r>
    </w:p>
    <w:p w:rsidR="00B50DFF" w:rsidRPr="00B50DFF" w:rsidRDefault="00B50DFF" w:rsidP="000C00BD">
      <w:pPr>
        <w:tabs>
          <w:tab w:val="left" w:pos="0"/>
          <w:tab w:val="left" w:pos="5940"/>
        </w:tabs>
        <w:spacing w:after="0"/>
        <w:rPr>
          <w:rFonts w:cs="Arial"/>
          <w:szCs w:val="20"/>
        </w:rPr>
      </w:pPr>
      <w:r w:rsidRPr="00B50DFF">
        <w:rPr>
          <w:rFonts w:cs="Arial"/>
          <w:szCs w:val="20"/>
        </w:rPr>
        <w:t xml:space="preserve">Notification le : </w:t>
      </w:r>
      <w:r w:rsidRPr="00B50DFF">
        <w:rPr>
          <w:rFonts w:cs="Arial"/>
          <w:szCs w:val="20"/>
        </w:rPr>
        <w:tab/>
      </w:r>
    </w:p>
    <w:p w:rsidR="003F1DB3" w:rsidRPr="00B50DFF" w:rsidRDefault="00B50DFF" w:rsidP="00F37A4B">
      <w:pPr>
        <w:tabs>
          <w:tab w:val="left" w:pos="0"/>
          <w:tab w:val="left" w:pos="5400"/>
        </w:tabs>
        <w:spacing w:after="0"/>
        <w:rPr>
          <w:rFonts w:cs="Arial"/>
        </w:rPr>
      </w:pPr>
      <w:r w:rsidRPr="00B50DFF">
        <w:rPr>
          <w:rFonts w:cs="Arial"/>
          <w:szCs w:val="20"/>
        </w:rPr>
        <w:t>Nom – Prénom et signatur</w:t>
      </w:r>
      <w:r w:rsidR="00F37A4B">
        <w:rPr>
          <w:rFonts w:cs="Arial"/>
          <w:szCs w:val="20"/>
        </w:rPr>
        <w:t xml:space="preserve">e : </w:t>
      </w:r>
      <w:r w:rsidR="00F37A4B">
        <w:rPr>
          <w:rFonts w:cs="Arial"/>
          <w:szCs w:val="20"/>
        </w:rPr>
        <w:tab/>
        <w:t>Nom – Prénom et signature </w:t>
      </w:r>
    </w:p>
    <w:sectPr w:rsidR="003F1DB3" w:rsidRPr="00B50DFF" w:rsidSect="00391183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02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772" w:rsidRDefault="002C294A">
      <w:pPr>
        <w:spacing w:before="0" w:after="0"/>
      </w:pPr>
      <w:r>
        <w:separator/>
      </w:r>
    </w:p>
  </w:endnote>
  <w:endnote w:type="continuationSeparator" w:id="0">
    <w:p w:rsidR="00372772" w:rsidRDefault="002C29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63" w:rsidRPr="008C379A" w:rsidRDefault="008C379A" w:rsidP="008C379A">
    <w:pPr>
      <w:pStyle w:val="Pieddepage"/>
      <w:rPr>
        <w:rFonts w:cs="Arial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0A6CA707" wp14:editId="05506A16">
          <wp:simplePos x="0" y="0"/>
          <wp:positionH relativeFrom="margin">
            <wp:posOffset>-300990</wp:posOffset>
          </wp:positionH>
          <wp:positionV relativeFrom="paragraph">
            <wp:posOffset>-271780</wp:posOffset>
          </wp:positionV>
          <wp:extent cx="540000" cy="514740"/>
          <wp:effectExtent l="0" t="0" r="0" b="0"/>
          <wp:wrapNone/>
          <wp:docPr id="4" name="Image 4" descr="CDG06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G06rv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14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Numrodepage"/>
        <w:rFonts w:cs="Arial"/>
        <w:sz w:val="16"/>
        <w:szCs w:val="16"/>
      </w:rPr>
      <w:t xml:space="preserve">        </w:t>
    </w:r>
    <w:r>
      <w:rPr>
        <w:rStyle w:val="Numrodepage"/>
        <w:rFonts w:cs="Arial"/>
        <w:i/>
        <w:sz w:val="16"/>
        <w:szCs w:val="16"/>
      </w:rPr>
      <w:t>Fiche de poste de responsable des services techniques</w:t>
    </w: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391183">
      <w:rPr>
        <w:rStyle w:val="Numrodepage"/>
        <w:rFonts w:cs="Arial"/>
        <w:noProof/>
        <w:sz w:val="16"/>
        <w:szCs w:val="16"/>
      </w:rPr>
      <w:t>1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391183"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183" w:rsidRPr="002D2819" w:rsidRDefault="00391183" w:rsidP="00391183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 w:rsidRPr="002D2819">
      <w:rPr>
        <w:rStyle w:val="Numrodepage"/>
        <w:rFonts w:cs="Arial"/>
        <w:i/>
        <w:color w:val="2F5496" w:themeColor="accent5" w:themeShade="BF"/>
        <w:sz w:val="16"/>
        <w:szCs w:val="16"/>
      </w:rPr>
      <w:t>Direction du Conseil en ressources humaines du CDG06</w:t>
    </w:r>
  </w:p>
  <w:p w:rsidR="00391183" w:rsidRDefault="00391183" w:rsidP="00391183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 w:rsidRPr="002D2819">
      <w:rPr>
        <w:rStyle w:val="Numrodepage"/>
        <w:rFonts w:cs="Arial"/>
        <w:i/>
        <w:color w:val="2F5496" w:themeColor="accent5" w:themeShade="BF"/>
        <w:sz w:val="16"/>
        <w:szCs w:val="16"/>
      </w:rPr>
      <w:t>Service du développement RH et des instances statutaires</w:t>
    </w:r>
  </w:p>
  <w:p w:rsidR="008C379A" w:rsidRPr="00391183" w:rsidRDefault="00391183" w:rsidP="00391183">
    <w:pPr>
      <w:pStyle w:val="Pieddepage"/>
      <w:spacing w:before="0"/>
      <w:jc w:val="center"/>
      <w:rPr>
        <w:rFonts w:cs="Arial"/>
        <w:i/>
        <w:color w:val="2F5496" w:themeColor="accent5" w:themeShade="BF"/>
        <w:sz w:val="16"/>
        <w:szCs w:val="16"/>
      </w:rPr>
    </w:pPr>
    <w:r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Site internet : </w:t>
    </w:r>
    <w:hyperlink r:id="rId1" w:history="1">
      <w:r w:rsidRPr="00E049AE">
        <w:rPr>
          <w:rStyle w:val="Lienhypertexte"/>
          <w:rFonts w:cs="Arial"/>
          <w:i/>
          <w:color w:val="034990" w:themeColor="hyperlink" w:themeShade="BF"/>
          <w:sz w:val="16"/>
          <w:szCs w:val="16"/>
        </w:rPr>
        <w:t>www.cdg06.fr</w:t>
      </w:r>
    </w:hyperlink>
    <w:r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 – contact : </w:t>
    </w:r>
    <w:hyperlink r:id="rId2" w:history="1">
      <w:r w:rsidRPr="00E049AE">
        <w:rPr>
          <w:rStyle w:val="Lienhypertexte"/>
          <w:rFonts w:cs="Arial"/>
          <w:i/>
          <w:color w:val="034990" w:themeColor="hyperlink" w:themeShade="BF"/>
          <w:sz w:val="16"/>
          <w:szCs w:val="16"/>
        </w:rPr>
        <w:t>cap@cdg06.fr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183" w:rsidRPr="008C379A" w:rsidRDefault="00391183" w:rsidP="008C379A">
    <w:pPr>
      <w:pStyle w:val="Pieddepage"/>
      <w:rPr>
        <w:rFonts w:cs="Arial"/>
        <w:sz w:val="16"/>
        <w:szCs w:val="16"/>
      </w:rPr>
    </w:pPr>
    <w:r>
      <w:rPr>
        <w:rStyle w:val="Numrodepage"/>
        <w:rFonts w:cs="Arial"/>
        <w:i/>
        <w:sz w:val="16"/>
        <w:szCs w:val="16"/>
      </w:rPr>
      <w:t>Fiche de poste de responsable des services techniques</w:t>
    </w: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7D3CCC"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7D3CCC"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183" w:rsidRPr="00391183" w:rsidRDefault="00391183" w:rsidP="00391183">
    <w:pPr>
      <w:pStyle w:val="Pieddepage"/>
      <w:rPr>
        <w:rFonts w:cs="Arial"/>
        <w:sz w:val="16"/>
        <w:szCs w:val="16"/>
      </w:rPr>
    </w:pP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7D3CCC">
      <w:rPr>
        <w:rStyle w:val="Numrodepage"/>
        <w:rFonts w:cs="Arial"/>
        <w:noProof/>
        <w:sz w:val="16"/>
        <w:szCs w:val="16"/>
      </w:rPr>
      <w:t>1</w:t>
    </w:r>
    <w:r w:rsidRPr="00891639">
      <w:rPr>
        <w:rStyle w:val="Numrodepage"/>
        <w:rFonts w:cs="Arial"/>
        <w:sz w:val="16"/>
        <w:szCs w:val="16"/>
      </w:rPr>
      <w:fldChar w:fldCharType="end"/>
    </w:r>
    <w:r>
      <w:rPr>
        <w:rStyle w:val="Numrodepage"/>
        <w:rFonts w:cs="Arial"/>
        <w:sz w:val="16"/>
        <w:szCs w:val="16"/>
      </w:rPr>
      <w:t xml:space="preserve"> </w:t>
    </w:r>
    <w:r w:rsidRPr="00891639">
      <w:rPr>
        <w:rStyle w:val="Numrodepage"/>
        <w:rFonts w:cs="Arial"/>
        <w:sz w:val="16"/>
        <w:szCs w:val="16"/>
      </w:rPr>
      <w:t xml:space="preserve">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7D3CCC"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772" w:rsidRDefault="002C294A">
      <w:pPr>
        <w:spacing w:before="0" w:after="0"/>
      </w:pPr>
      <w:r>
        <w:separator/>
      </w:r>
    </w:p>
  </w:footnote>
  <w:footnote w:type="continuationSeparator" w:id="0">
    <w:p w:rsidR="00372772" w:rsidRDefault="002C29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79A" w:rsidRDefault="008C379A" w:rsidP="008C379A">
    <w:r w:rsidRPr="00FF1434">
      <w:rPr>
        <w:rFonts w:ascii="Baskerville Old Face" w:hAnsi="Baskerville Old Face"/>
        <w:b/>
        <w:i/>
        <w:noProof/>
        <w:color w:val="2F5496" w:themeColor="accent5" w:themeShade="BF"/>
        <w:spacing w:val="40"/>
        <w:sz w:val="52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16E7B1" wp14:editId="09C32BAD">
              <wp:simplePos x="0" y="0"/>
              <wp:positionH relativeFrom="column">
                <wp:posOffset>-600075</wp:posOffset>
              </wp:positionH>
              <wp:positionV relativeFrom="paragraph">
                <wp:posOffset>-276860</wp:posOffset>
              </wp:positionV>
              <wp:extent cx="1419225" cy="847725"/>
              <wp:effectExtent l="0" t="0" r="28575" b="28575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379A" w:rsidRPr="005A5CBD" w:rsidRDefault="008C379A" w:rsidP="008C379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8C379A" w:rsidRPr="005A5CBD" w:rsidRDefault="008C379A" w:rsidP="008C379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8C379A" w:rsidRPr="005A5CBD" w:rsidRDefault="008C379A" w:rsidP="008C379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016E7B1" id="Zone de texte 6" o:spid="_x0000_s1026" style="position:absolute;left:0;text-align:left;margin-left:-47.25pt;margin-top:-21.8pt;width:111.7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" fillcolor="white [3201]" strokeweight=".5pt">
              <v:textbox>
                <w:txbxContent>
                  <w:p w:rsidR="008C379A" w:rsidRPr="005A5CBD" w:rsidRDefault="008C379A" w:rsidP="008C379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8C379A" w:rsidRPr="005A5CBD" w:rsidRDefault="008C379A" w:rsidP="008C379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8C379A" w:rsidRPr="005A5CBD" w:rsidRDefault="008C379A" w:rsidP="008C379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</w:p>
  <w:p w:rsidR="00834263" w:rsidRPr="008C379A" w:rsidRDefault="007D3CCC" w:rsidP="008C379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183" w:rsidRDefault="00391183" w:rsidP="008C379A">
    <w:r w:rsidRPr="00FF1434">
      <w:rPr>
        <w:rFonts w:ascii="Baskerville Old Face" w:hAnsi="Baskerville Old Face"/>
        <w:b/>
        <w:i/>
        <w:noProof/>
        <w:color w:val="2F5496" w:themeColor="accent5" w:themeShade="BF"/>
        <w:spacing w:val="40"/>
        <w:sz w:val="52"/>
        <w:lang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6434AFD" wp14:editId="0EA0BA0F">
              <wp:simplePos x="0" y="0"/>
              <wp:positionH relativeFrom="column">
                <wp:posOffset>-600075</wp:posOffset>
              </wp:positionH>
              <wp:positionV relativeFrom="paragraph">
                <wp:posOffset>-276860</wp:posOffset>
              </wp:positionV>
              <wp:extent cx="1419225" cy="847725"/>
              <wp:effectExtent l="0" t="0" r="28575" b="2857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1183" w:rsidRPr="005A5CBD" w:rsidRDefault="00391183" w:rsidP="008C379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391183" w:rsidRPr="005A5CBD" w:rsidRDefault="00391183" w:rsidP="008C379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391183" w:rsidRPr="005A5CBD" w:rsidRDefault="00391183" w:rsidP="008C379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6434AFD" id="Zone de texte 8" o:spid="_x0000_s1027" style="position:absolute;left:0;text-align:left;margin-left:-47.25pt;margin-top:-21.8pt;width:111.75pt;height:6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" fillcolor="white [3201]" strokeweight=".5pt">
              <v:textbox>
                <w:txbxContent>
                  <w:p w:rsidR="00391183" w:rsidRPr="005A5CBD" w:rsidRDefault="00391183" w:rsidP="008C379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391183" w:rsidRPr="005A5CBD" w:rsidRDefault="00391183" w:rsidP="008C379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391183" w:rsidRPr="005A5CBD" w:rsidRDefault="00391183" w:rsidP="008C379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</w:p>
  <w:p w:rsidR="00391183" w:rsidRPr="008C379A" w:rsidRDefault="00391183" w:rsidP="008C379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183" w:rsidRPr="008C379A" w:rsidRDefault="00391183" w:rsidP="008C379A">
    <w:pPr>
      <w:spacing w:before="0" w:after="0"/>
      <w:ind w:left="425"/>
      <w:jc w:val="right"/>
      <w:rPr>
        <w:rFonts w:ascii="Baskerville Old Face" w:hAnsi="Baskerville Old Face"/>
        <w:b/>
        <w:i/>
        <w:color w:val="2F5496" w:themeColor="accent5" w:themeShade="BF"/>
        <w:spacing w:val="40"/>
        <w:sz w:val="48"/>
      </w:rPr>
    </w:pPr>
    <w:r w:rsidRPr="008C379A">
      <w:rPr>
        <w:rFonts w:ascii="Baskerville Old Face" w:hAnsi="Baskerville Old Face"/>
        <w:b/>
        <w:i/>
        <w:noProof/>
        <w:color w:val="2F5496" w:themeColor="accent5" w:themeShade="BF"/>
        <w:spacing w:val="40"/>
        <w:sz w:val="48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688534" wp14:editId="62CAF9B3">
              <wp:simplePos x="0" y="0"/>
              <wp:positionH relativeFrom="column">
                <wp:posOffset>-565785</wp:posOffset>
              </wp:positionH>
              <wp:positionV relativeFrom="paragraph">
                <wp:posOffset>-237490</wp:posOffset>
              </wp:positionV>
              <wp:extent cx="1419225" cy="847725"/>
              <wp:effectExtent l="0" t="0" r="28575" b="2730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1183" w:rsidRPr="005A5CBD" w:rsidRDefault="00391183" w:rsidP="008C379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391183" w:rsidRPr="005A5CBD" w:rsidRDefault="00391183" w:rsidP="008C379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391183" w:rsidRPr="005A5CBD" w:rsidRDefault="00391183" w:rsidP="008C379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6688534" id="Zone de texte 1" o:spid="_x0000_s1028" style="position:absolute;left:0;text-align:left;margin-left:-44.55pt;margin-top:-18.7pt;width:111.75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" fillcolor="white [3201]" strokeweight=".5pt">
              <v:textbox>
                <w:txbxContent>
                  <w:p w:rsidR="00391183" w:rsidRPr="005A5CBD" w:rsidRDefault="00391183" w:rsidP="008C379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391183" w:rsidRPr="005A5CBD" w:rsidRDefault="00391183" w:rsidP="008C379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391183" w:rsidRPr="005A5CBD" w:rsidRDefault="00391183" w:rsidP="008C379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  <w:r w:rsidRPr="008C379A">
      <w:rPr>
        <w:rFonts w:ascii="Baskerville Old Face" w:hAnsi="Baskerville Old Face"/>
        <w:b/>
        <w:i/>
        <w:color w:val="2F5496" w:themeColor="accent5" w:themeShade="BF"/>
        <w:spacing w:val="40"/>
        <w:sz w:val="48"/>
      </w:rPr>
      <w:t>RESPONSABLE</w:t>
    </w:r>
  </w:p>
  <w:p w:rsidR="00391183" w:rsidRPr="008C379A" w:rsidRDefault="00391183" w:rsidP="008C379A">
    <w:pPr>
      <w:spacing w:before="0" w:after="0"/>
      <w:ind w:left="425"/>
      <w:jc w:val="right"/>
      <w:rPr>
        <w:rFonts w:ascii="Baskerville Old Face" w:hAnsi="Baskerville Old Face"/>
        <w:b/>
        <w:i/>
        <w:color w:val="2F5496" w:themeColor="accent5" w:themeShade="BF"/>
        <w:spacing w:val="40"/>
        <w:sz w:val="48"/>
      </w:rPr>
    </w:pPr>
    <w:r w:rsidRPr="008C379A">
      <w:rPr>
        <w:rFonts w:ascii="Baskerville Old Face" w:hAnsi="Baskerville Old Face"/>
        <w:b/>
        <w:i/>
        <w:color w:val="2F5496" w:themeColor="accent5" w:themeShade="BF"/>
        <w:spacing w:val="40"/>
        <w:sz w:val="48"/>
      </w:rPr>
      <w:t>DES SERVICES TECHNIQUES</w:t>
    </w:r>
  </w:p>
  <w:p w:rsidR="00391183" w:rsidRDefault="0039118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146"/>
    <w:multiLevelType w:val="hybridMultilevel"/>
    <w:tmpl w:val="E89EA972"/>
    <w:lvl w:ilvl="0" w:tplc="3EBC1D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70CCF"/>
    <w:multiLevelType w:val="hybridMultilevel"/>
    <w:tmpl w:val="D6426332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0ED2536E"/>
    <w:multiLevelType w:val="hybridMultilevel"/>
    <w:tmpl w:val="B9C06A5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80" w:hanging="18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F6EF2"/>
    <w:multiLevelType w:val="hybridMultilevel"/>
    <w:tmpl w:val="4CFA84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E44784">
      <w:numFmt w:val="bullet"/>
      <w:lvlText w:val="-"/>
      <w:lvlJc w:val="left"/>
      <w:pPr>
        <w:ind w:left="2520" w:hanging="720"/>
      </w:pPr>
      <w:rPr>
        <w:rFonts w:ascii="Comic Sans MS" w:eastAsiaTheme="minorHAnsi" w:hAnsi="Comic Sans MS" w:cstheme="minorBidi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5BD7"/>
    <w:multiLevelType w:val="hybridMultilevel"/>
    <w:tmpl w:val="71BE209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3D30E5"/>
    <w:multiLevelType w:val="hybridMultilevel"/>
    <w:tmpl w:val="F44CBF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4582F"/>
    <w:multiLevelType w:val="hybridMultilevel"/>
    <w:tmpl w:val="9C7A7220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3CE1410"/>
    <w:multiLevelType w:val="hybridMultilevel"/>
    <w:tmpl w:val="FFE0B9C6"/>
    <w:lvl w:ilvl="0" w:tplc="1A2A2E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69F67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8496B0" w:themeColor="text2" w:themeTint="99"/>
      </w:rPr>
    </w:lvl>
    <w:lvl w:ilvl="2" w:tplc="14C87CF6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eastAsia="Times New Roman" w:hAnsi="Comic Sans MS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7408A"/>
    <w:multiLevelType w:val="hybridMultilevel"/>
    <w:tmpl w:val="E6423168"/>
    <w:lvl w:ilvl="0" w:tplc="B87C1E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66141"/>
    <w:multiLevelType w:val="hybridMultilevel"/>
    <w:tmpl w:val="96C4433C"/>
    <w:lvl w:ilvl="0" w:tplc="14C87CF6">
      <w:start w:val="6"/>
      <w:numFmt w:val="bullet"/>
      <w:lvlText w:val="-"/>
      <w:lvlJc w:val="left"/>
      <w:pPr>
        <w:ind w:left="1321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 w15:restartNumberingAfterBreak="0">
    <w:nsid w:val="494B0095"/>
    <w:multiLevelType w:val="hybridMultilevel"/>
    <w:tmpl w:val="DCF657D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7E75BC">
      <w:numFmt w:val="bullet"/>
      <w:lvlText w:val="-"/>
      <w:lvlJc w:val="left"/>
      <w:pPr>
        <w:ind w:left="1980" w:hanging="180"/>
      </w:pPr>
      <w:rPr>
        <w:rFonts w:ascii="Comic Sans MS" w:eastAsiaTheme="minorHAnsi" w:hAnsi="Comic Sans MS" w:cstheme="minorBidi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F58"/>
    <w:multiLevelType w:val="hybridMultilevel"/>
    <w:tmpl w:val="6872513A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59E57CB7"/>
    <w:multiLevelType w:val="hybridMultilevel"/>
    <w:tmpl w:val="473AF6EE"/>
    <w:lvl w:ilvl="0" w:tplc="B286396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496B0" w:themeColor="text2" w:themeTint="99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A32D5"/>
    <w:multiLevelType w:val="hybridMultilevel"/>
    <w:tmpl w:val="C548E3AE"/>
    <w:lvl w:ilvl="0" w:tplc="14C87CF6">
      <w:start w:val="6"/>
      <w:numFmt w:val="bullet"/>
      <w:lvlText w:val="-"/>
      <w:lvlJc w:val="left"/>
      <w:pPr>
        <w:ind w:left="1321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5AB760BF"/>
    <w:multiLevelType w:val="hybridMultilevel"/>
    <w:tmpl w:val="C88053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54AB"/>
    <w:multiLevelType w:val="hybridMultilevel"/>
    <w:tmpl w:val="F264AB4C"/>
    <w:lvl w:ilvl="0" w:tplc="14C87CF6">
      <w:start w:val="6"/>
      <w:numFmt w:val="bullet"/>
      <w:lvlText w:val="-"/>
      <w:lvlJc w:val="left"/>
      <w:pPr>
        <w:ind w:left="1757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16" w15:restartNumberingAfterBreak="0">
    <w:nsid w:val="6036361C"/>
    <w:multiLevelType w:val="hybridMultilevel"/>
    <w:tmpl w:val="7938C82C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 w15:restartNumberingAfterBreak="0">
    <w:nsid w:val="621D2EE0"/>
    <w:multiLevelType w:val="hybridMultilevel"/>
    <w:tmpl w:val="0FD2474E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 w15:restartNumberingAfterBreak="0">
    <w:nsid w:val="677137C6"/>
    <w:multiLevelType w:val="hybridMultilevel"/>
    <w:tmpl w:val="CE08C7D2"/>
    <w:lvl w:ilvl="0" w:tplc="14C87CF6">
      <w:start w:val="6"/>
      <w:numFmt w:val="bullet"/>
      <w:lvlText w:val="-"/>
      <w:lvlJc w:val="left"/>
      <w:pPr>
        <w:ind w:left="180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CFC4F2C"/>
    <w:multiLevelType w:val="hybridMultilevel"/>
    <w:tmpl w:val="0C92AC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A08CD"/>
    <w:multiLevelType w:val="hybridMultilevel"/>
    <w:tmpl w:val="ED207642"/>
    <w:lvl w:ilvl="0" w:tplc="DAA818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5"/>
  </w:num>
  <w:num w:numId="5">
    <w:abstractNumId w:val="8"/>
  </w:num>
  <w:num w:numId="6">
    <w:abstractNumId w:val="3"/>
  </w:num>
  <w:num w:numId="7">
    <w:abstractNumId w:val="19"/>
  </w:num>
  <w:num w:numId="8">
    <w:abstractNumId w:val="4"/>
  </w:num>
  <w:num w:numId="9">
    <w:abstractNumId w:val="16"/>
  </w:num>
  <w:num w:numId="10">
    <w:abstractNumId w:val="1"/>
  </w:num>
  <w:num w:numId="11">
    <w:abstractNumId w:val="17"/>
  </w:num>
  <w:num w:numId="12">
    <w:abstractNumId w:val="18"/>
  </w:num>
  <w:num w:numId="13">
    <w:abstractNumId w:val="15"/>
  </w:num>
  <w:num w:numId="14">
    <w:abstractNumId w:val="2"/>
  </w:num>
  <w:num w:numId="15">
    <w:abstractNumId w:val="14"/>
  </w:num>
  <w:num w:numId="16">
    <w:abstractNumId w:val="6"/>
  </w:num>
  <w:num w:numId="17">
    <w:abstractNumId w:val="7"/>
  </w:num>
  <w:num w:numId="18">
    <w:abstractNumId w:val="11"/>
  </w:num>
  <w:num w:numId="19">
    <w:abstractNumId w:val="13"/>
  </w:num>
  <w:num w:numId="20">
    <w:abstractNumId w:val="9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FF"/>
    <w:rsid w:val="000B4CCE"/>
    <w:rsid w:val="000C00BD"/>
    <w:rsid w:val="000F3BF4"/>
    <w:rsid w:val="001074F1"/>
    <w:rsid w:val="00146459"/>
    <w:rsid w:val="00187DD5"/>
    <w:rsid w:val="0022767E"/>
    <w:rsid w:val="002349EA"/>
    <w:rsid w:val="002619FC"/>
    <w:rsid w:val="002C294A"/>
    <w:rsid w:val="002D04C7"/>
    <w:rsid w:val="002F4B6E"/>
    <w:rsid w:val="002F5EFC"/>
    <w:rsid w:val="00372772"/>
    <w:rsid w:val="00391183"/>
    <w:rsid w:val="003E5202"/>
    <w:rsid w:val="003F1DB3"/>
    <w:rsid w:val="003F66C0"/>
    <w:rsid w:val="004704AF"/>
    <w:rsid w:val="00505CEA"/>
    <w:rsid w:val="00513FAD"/>
    <w:rsid w:val="005219F4"/>
    <w:rsid w:val="00643EA3"/>
    <w:rsid w:val="0068745B"/>
    <w:rsid w:val="0069765B"/>
    <w:rsid w:val="006A5DCC"/>
    <w:rsid w:val="006B62DE"/>
    <w:rsid w:val="007626B5"/>
    <w:rsid w:val="007D3CCC"/>
    <w:rsid w:val="00805679"/>
    <w:rsid w:val="00810E75"/>
    <w:rsid w:val="0087308F"/>
    <w:rsid w:val="008C379A"/>
    <w:rsid w:val="008D746A"/>
    <w:rsid w:val="00917014"/>
    <w:rsid w:val="009C65D1"/>
    <w:rsid w:val="00A04594"/>
    <w:rsid w:val="00A07341"/>
    <w:rsid w:val="00A12129"/>
    <w:rsid w:val="00A77EFD"/>
    <w:rsid w:val="00A842D6"/>
    <w:rsid w:val="00AA43A7"/>
    <w:rsid w:val="00AE7622"/>
    <w:rsid w:val="00B256DE"/>
    <w:rsid w:val="00B50DFF"/>
    <w:rsid w:val="00B510EF"/>
    <w:rsid w:val="00BC0D01"/>
    <w:rsid w:val="00C27325"/>
    <w:rsid w:val="00DC57A3"/>
    <w:rsid w:val="00E57AC2"/>
    <w:rsid w:val="00EA1CF6"/>
    <w:rsid w:val="00EE34F8"/>
    <w:rsid w:val="00EE36CE"/>
    <w:rsid w:val="00F37A4B"/>
    <w:rsid w:val="00F92643"/>
    <w:rsid w:val="00F95E48"/>
    <w:rsid w:val="00F9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C9D0A9BE-EED4-4704-8BC8-EAD782C5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0BD"/>
    <w:pPr>
      <w:spacing w:before="60" w:after="60" w:line="240" w:lineRule="auto"/>
      <w:jc w:val="both"/>
    </w:pPr>
    <w:rPr>
      <w:rFonts w:ascii="Arial" w:eastAsiaTheme="minorHAnsi" w:hAnsi="Arial"/>
      <w:sz w:val="20"/>
    </w:rPr>
  </w:style>
  <w:style w:type="paragraph" w:styleId="Titre1">
    <w:name w:val="heading 1"/>
    <w:basedOn w:val="Normal"/>
    <w:next w:val="Normal"/>
    <w:link w:val="Titre1Car"/>
    <w:autoRedefine/>
    <w:qFormat/>
    <w:rsid w:val="000C00BD"/>
    <w:pPr>
      <w:pBdr>
        <w:top w:val="double" w:sz="4" w:space="4" w:color="auto"/>
        <w:left w:val="double" w:sz="4" w:space="4" w:color="auto"/>
        <w:bottom w:val="double" w:sz="4" w:space="2" w:color="auto"/>
        <w:right w:val="double" w:sz="4" w:space="4" w:color="auto"/>
      </w:pBdr>
      <w:shd w:val="clear" w:color="auto" w:fill="D9E2F3" w:themeFill="accent5" w:themeFillTint="33"/>
      <w:tabs>
        <w:tab w:val="left" w:pos="0"/>
      </w:tabs>
      <w:spacing w:before="240" w:after="240"/>
      <w:jc w:val="center"/>
      <w:outlineLvl w:val="0"/>
    </w:pPr>
    <w:rPr>
      <w:rFonts w:cs="Arial"/>
      <w:b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C00BD"/>
    <w:rPr>
      <w:rFonts w:ascii="Arial" w:eastAsiaTheme="minorHAnsi" w:hAnsi="Arial" w:cs="Arial"/>
      <w:b/>
      <w:sz w:val="24"/>
      <w:szCs w:val="20"/>
      <w:shd w:val="clear" w:color="auto" w:fill="D9E2F3" w:themeFill="accent5" w:themeFillTint="33"/>
    </w:rPr>
  </w:style>
  <w:style w:type="paragraph" w:customStyle="1" w:styleId="StylePremireligne125cm">
    <w:name w:val="Style Première ligne : 125 cm"/>
    <w:basedOn w:val="Normal"/>
    <w:autoRedefine/>
    <w:rsid w:val="00B50DFF"/>
    <w:pPr>
      <w:tabs>
        <w:tab w:val="left" w:pos="8789"/>
      </w:tabs>
      <w:spacing w:after="0"/>
      <w:ind w:right="-284" w:hanging="11"/>
    </w:pPr>
    <w:rPr>
      <w:rFonts w:ascii="Comic Sans MS" w:eastAsia="Times New Roman" w:hAnsi="Comic Sans MS" w:cs="Times New Roman"/>
      <w:smallCaps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50D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50DFF"/>
    <w:rPr>
      <w:rFonts w:ascii="Arial" w:eastAsiaTheme="minorHAnsi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50DFF"/>
    <w:rPr>
      <w:rFonts w:ascii="Arial" w:eastAsiaTheme="minorHAnsi" w:hAnsi="Arial"/>
      <w:sz w:val="20"/>
    </w:rPr>
  </w:style>
  <w:style w:type="character" w:styleId="Numrodepage">
    <w:name w:val="page number"/>
    <w:basedOn w:val="Policepardfaut"/>
    <w:rsid w:val="00B50DFF"/>
  </w:style>
  <w:style w:type="paragraph" w:styleId="Titre">
    <w:name w:val="Title"/>
    <w:basedOn w:val="Normal"/>
    <w:next w:val="Normal"/>
    <w:link w:val="TitreCar"/>
    <w:autoRedefine/>
    <w:uiPriority w:val="10"/>
    <w:qFormat/>
    <w:rsid w:val="00391183"/>
    <w:pPr>
      <w:pBdr>
        <w:bottom w:val="single" w:sz="4" w:space="1" w:color="auto"/>
      </w:pBdr>
      <w:spacing w:before="120"/>
      <w:ind w:left="-142"/>
      <w:contextualSpacing/>
    </w:pPr>
    <w:rPr>
      <w:rFonts w:eastAsiaTheme="majorEastAsia" w:cs="Arial"/>
      <w:spacing w:val="-10"/>
      <w:kern w:val="28"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basedOn w:val="Policepardfaut"/>
    <w:link w:val="Titre"/>
    <w:uiPriority w:val="10"/>
    <w:rsid w:val="00391183"/>
    <w:rPr>
      <w:rFonts w:ascii="Arial" w:eastAsiaTheme="majorEastAsia" w:hAnsi="Arial" w:cs="Arial"/>
      <w:spacing w:val="-10"/>
      <w:kern w:val="28"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0DF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DFF"/>
    <w:rPr>
      <w:rFonts w:ascii="Segoe UI" w:eastAsiaTheme="minorHAnsi" w:hAnsi="Segoe UI" w:cs="Segoe UI"/>
      <w:sz w:val="18"/>
      <w:szCs w:val="18"/>
    </w:rPr>
  </w:style>
  <w:style w:type="table" w:styleId="TableauGrille4-Accentuation5">
    <w:name w:val="Grid Table 4 Accent 5"/>
    <w:basedOn w:val="TableauNormal"/>
    <w:uiPriority w:val="49"/>
    <w:rsid w:val="00A121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ansinterligne">
    <w:name w:val="No Spacing"/>
    <w:basedOn w:val="Normal"/>
    <w:autoRedefine/>
    <w:uiPriority w:val="1"/>
    <w:qFormat/>
    <w:rsid w:val="00F92643"/>
    <w:pPr>
      <w:tabs>
        <w:tab w:val="left" w:pos="0"/>
      </w:tabs>
      <w:spacing w:before="240"/>
      <w:ind w:right="-301"/>
    </w:pPr>
    <w:rPr>
      <w:rFonts w:cs="Arial"/>
      <w:b/>
      <w:i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9118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91183"/>
    <w:rPr>
      <w:rFonts w:ascii="Arial" w:eastAsiaTheme="minorHAnsi" w:hAnsi="Arial"/>
      <w:i/>
      <w:iCs/>
      <w:color w:val="5B9BD5" w:themeColor="accent1"/>
      <w:sz w:val="20"/>
    </w:rPr>
  </w:style>
  <w:style w:type="character" w:styleId="Lienhypertexte">
    <w:name w:val="Hyperlink"/>
    <w:basedOn w:val="Policepardfaut"/>
    <w:uiPriority w:val="99"/>
    <w:unhideWhenUsed/>
    <w:rsid w:val="003911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Colors" Target="diagrams/colors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diagramDrawing" Target="diagrams/drawing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p@cdg06.fr" TargetMode="External"/><Relationship Id="rId1" Type="http://schemas.openxmlformats.org/officeDocument/2006/relationships/hyperlink" Target="http://www.cdg06.f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81E5A0-C348-402E-905E-67962B77C3D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7B9F7E80-7354-4940-96E8-DBB09C2046F5}">
      <dgm:prSet custT="1"/>
      <dgm:spPr/>
      <dgm:t>
        <a:bodyPr/>
        <a:lstStyle/>
        <a:p>
          <a:endParaRPr lang="fr-FR" sz="1050" smtClean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FB8C76-BDF6-4172-823A-E79776579247}" type="parTrans" cxnId="{EB5BE822-978D-46BE-8299-F2C892DEADDF}">
      <dgm:prSet/>
      <dgm:spPr/>
      <dgm:t>
        <a:bodyPr/>
        <a:lstStyle/>
        <a:p>
          <a:endParaRPr lang="fr-FR"/>
        </a:p>
      </dgm:t>
    </dgm:pt>
    <dgm:pt modelId="{46EA5F60-9A97-4A31-BDE2-4AF8B6EFA08B}" type="sibTrans" cxnId="{EB5BE822-978D-46BE-8299-F2C892DEADDF}">
      <dgm:prSet/>
      <dgm:spPr/>
      <dgm:t>
        <a:bodyPr/>
        <a:lstStyle/>
        <a:p>
          <a:endParaRPr lang="fr-FR"/>
        </a:p>
      </dgm:t>
    </dgm:pt>
    <dgm:pt modelId="{D2223E1D-852E-461F-A829-77E3B83909EB}">
      <dgm:prSet/>
      <dgm:spPr/>
      <dgm:t>
        <a:bodyPr/>
        <a:lstStyle/>
        <a:p>
          <a:endParaRPr lang="fr-FR" smtClean="0"/>
        </a:p>
      </dgm:t>
    </dgm:pt>
    <dgm:pt modelId="{E00A42AA-F0A6-459E-AF58-1DC9EE0F231A}" type="parTrans" cxnId="{BD5872B0-3085-4164-9F6B-7287A6FD162A}">
      <dgm:prSet/>
      <dgm:spPr/>
      <dgm:t>
        <a:bodyPr/>
        <a:lstStyle/>
        <a:p>
          <a:endParaRPr lang="fr-FR"/>
        </a:p>
      </dgm:t>
    </dgm:pt>
    <dgm:pt modelId="{95A3C24C-3485-4AA7-9F91-78A0E88257F5}" type="sibTrans" cxnId="{BD5872B0-3085-4164-9F6B-7287A6FD162A}">
      <dgm:prSet/>
      <dgm:spPr/>
      <dgm:t>
        <a:bodyPr/>
        <a:lstStyle/>
        <a:p>
          <a:endParaRPr lang="fr-FR"/>
        </a:p>
      </dgm:t>
    </dgm:pt>
    <dgm:pt modelId="{BD16FECF-3278-4CFA-810D-7701749BB0A9}">
      <dgm:prSet/>
      <dgm:spPr/>
      <dgm:t>
        <a:bodyPr/>
        <a:lstStyle/>
        <a:p>
          <a:endParaRPr lang="fr-FR" smtClean="0"/>
        </a:p>
      </dgm:t>
    </dgm:pt>
    <dgm:pt modelId="{0C546054-8678-4BD0-98AB-8181A36BF21E}" type="parTrans" cxnId="{A796C5BC-3502-4F7D-A98A-DCC5A037D55E}">
      <dgm:prSet/>
      <dgm:spPr/>
      <dgm:t>
        <a:bodyPr/>
        <a:lstStyle/>
        <a:p>
          <a:endParaRPr lang="fr-FR"/>
        </a:p>
      </dgm:t>
    </dgm:pt>
    <dgm:pt modelId="{D652894C-8C8B-4C12-95C6-97F44B8FC19A}" type="sibTrans" cxnId="{A796C5BC-3502-4F7D-A98A-DCC5A037D55E}">
      <dgm:prSet/>
      <dgm:spPr/>
      <dgm:t>
        <a:bodyPr/>
        <a:lstStyle/>
        <a:p>
          <a:endParaRPr lang="fr-FR"/>
        </a:p>
      </dgm:t>
    </dgm:pt>
    <dgm:pt modelId="{1C2E286E-28E8-411F-AFC0-D49C19BEA9C6}">
      <dgm:prSet/>
      <dgm:spPr/>
      <dgm:t>
        <a:bodyPr/>
        <a:lstStyle/>
        <a:p>
          <a:endParaRPr lang="fr-FR" smtClean="0"/>
        </a:p>
      </dgm:t>
    </dgm:pt>
    <dgm:pt modelId="{69BE1879-1EDD-4A7A-97DA-81E82F2B2CFF}" type="parTrans" cxnId="{FED3455F-AD04-4354-A6A7-DB51EA1CE30C}">
      <dgm:prSet/>
      <dgm:spPr/>
      <dgm:t>
        <a:bodyPr/>
        <a:lstStyle/>
        <a:p>
          <a:endParaRPr lang="fr-FR"/>
        </a:p>
      </dgm:t>
    </dgm:pt>
    <dgm:pt modelId="{E1106DFD-D1ED-4479-90A9-F6182ACE7E66}" type="sibTrans" cxnId="{FED3455F-AD04-4354-A6A7-DB51EA1CE30C}">
      <dgm:prSet/>
      <dgm:spPr/>
      <dgm:t>
        <a:bodyPr/>
        <a:lstStyle/>
        <a:p>
          <a:endParaRPr lang="fr-FR"/>
        </a:p>
      </dgm:t>
    </dgm:pt>
    <dgm:pt modelId="{AA18698F-5377-4FB1-ADCD-36DD9FD05154}" type="pres">
      <dgm:prSet presAssocID="{8481E5A0-C348-402E-905E-67962B77C3D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915272F-FD23-4B4C-912F-106AFD44BDC6}" type="pres">
      <dgm:prSet presAssocID="{7B9F7E80-7354-4940-96E8-DBB09C2046F5}" presName="hierRoot1" presStyleCnt="0">
        <dgm:presLayoutVars>
          <dgm:hierBranch/>
        </dgm:presLayoutVars>
      </dgm:prSet>
      <dgm:spPr/>
    </dgm:pt>
    <dgm:pt modelId="{861167CC-1C9C-4CBD-A1DC-F67805877E9F}" type="pres">
      <dgm:prSet presAssocID="{7B9F7E80-7354-4940-96E8-DBB09C2046F5}" presName="rootComposite1" presStyleCnt="0"/>
      <dgm:spPr/>
    </dgm:pt>
    <dgm:pt modelId="{B274F388-17CF-4AAC-9E05-63ECF8A2E202}" type="pres">
      <dgm:prSet presAssocID="{7B9F7E80-7354-4940-96E8-DBB09C2046F5}" presName="rootText1" presStyleLbl="node0" presStyleIdx="0" presStyleCnt="1" custLinFactNeighborX="144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1442EDC-CAD9-4EFE-8EE1-6B1517AC4109}" type="pres">
      <dgm:prSet presAssocID="{7B9F7E80-7354-4940-96E8-DBB09C2046F5}" presName="rootConnector1" presStyleLbl="node1" presStyleIdx="0" presStyleCnt="0"/>
      <dgm:spPr/>
      <dgm:t>
        <a:bodyPr/>
        <a:lstStyle/>
        <a:p>
          <a:endParaRPr lang="fr-FR"/>
        </a:p>
      </dgm:t>
    </dgm:pt>
    <dgm:pt modelId="{04655784-A5E8-4F34-96B8-FD61E67A37AF}" type="pres">
      <dgm:prSet presAssocID="{7B9F7E80-7354-4940-96E8-DBB09C2046F5}" presName="hierChild2" presStyleCnt="0"/>
      <dgm:spPr/>
    </dgm:pt>
    <dgm:pt modelId="{8A319E05-6D61-432C-B0AA-C4938ADA05CC}" type="pres">
      <dgm:prSet presAssocID="{E00A42AA-F0A6-459E-AF58-1DC9EE0F231A}" presName="Name35" presStyleLbl="parChTrans1D2" presStyleIdx="0" presStyleCnt="3"/>
      <dgm:spPr/>
      <dgm:t>
        <a:bodyPr/>
        <a:lstStyle/>
        <a:p>
          <a:endParaRPr lang="fr-FR"/>
        </a:p>
      </dgm:t>
    </dgm:pt>
    <dgm:pt modelId="{9724576D-FC81-4DE7-9ABA-FCE49AFA2B03}" type="pres">
      <dgm:prSet presAssocID="{D2223E1D-852E-461F-A829-77E3B83909EB}" presName="hierRoot2" presStyleCnt="0">
        <dgm:presLayoutVars>
          <dgm:hierBranch/>
        </dgm:presLayoutVars>
      </dgm:prSet>
      <dgm:spPr/>
    </dgm:pt>
    <dgm:pt modelId="{EF102AB3-7F65-4BDA-AF46-D201C9AC9B3F}" type="pres">
      <dgm:prSet presAssocID="{D2223E1D-852E-461F-A829-77E3B83909EB}" presName="rootComposite" presStyleCnt="0"/>
      <dgm:spPr/>
    </dgm:pt>
    <dgm:pt modelId="{AFEF5886-C357-4E2E-8FFC-D984376AFEBA}" type="pres">
      <dgm:prSet presAssocID="{D2223E1D-852E-461F-A829-77E3B83909EB}" presName="rootText" presStyleLbl="node2" presStyleIdx="0" presStyleCnt="3" custScaleX="98296" custScaleY="98939" custLinFactNeighborY="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9DFD719-411E-4D89-A15D-38886262AAFA}" type="pres">
      <dgm:prSet presAssocID="{D2223E1D-852E-461F-A829-77E3B83909EB}" presName="rootConnector" presStyleLbl="node2" presStyleIdx="0" presStyleCnt="3"/>
      <dgm:spPr/>
      <dgm:t>
        <a:bodyPr/>
        <a:lstStyle/>
        <a:p>
          <a:endParaRPr lang="fr-FR"/>
        </a:p>
      </dgm:t>
    </dgm:pt>
    <dgm:pt modelId="{B3B68006-ABE6-4B78-819B-A5011A4A254F}" type="pres">
      <dgm:prSet presAssocID="{D2223E1D-852E-461F-A829-77E3B83909EB}" presName="hierChild4" presStyleCnt="0"/>
      <dgm:spPr/>
    </dgm:pt>
    <dgm:pt modelId="{6E1C9AB4-E0AC-48F8-9C93-0D7520EA29C4}" type="pres">
      <dgm:prSet presAssocID="{D2223E1D-852E-461F-A829-77E3B83909EB}" presName="hierChild5" presStyleCnt="0"/>
      <dgm:spPr/>
    </dgm:pt>
    <dgm:pt modelId="{79E06C91-62E1-4056-945A-1E6ABE4F995B}" type="pres">
      <dgm:prSet presAssocID="{0C546054-8678-4BD0-98AB-8181A36BF21E}" presName="Name35" presStyleLbl="parChTrans1D2" presStyleIdx="1" presStyleCnt="3"/>
      <dgm:spPr/>
      <dgm:t>
        <a:bodyPr/>
        <a:lstStyle/>
        <a:p>
          <a:endParaRPr lang="fr-FR"/>
        </a:p>
      </dgm:t>
    </dgm:pt>
    <dgm:pt modelId="{913719BA-74CD-4587-9AE2-8247C2C87549}" type="pres">
      <dgm:prSet presAssocID="{BD16FECF-3278-4CFA-810D-7701749BB0A9}" presName="hierRoot2" presStyleCnt="0">
        <dgm:presLayoutVars>
          <dgm:hierBranch/>
        </dgm:presLayoutVars>
      </dgm:prSet>
      <dgm:spPr/>
    </dgm:pt>
    <dgm:pt modelId="{AE90A4EF-CD82-45C3-BC87-7D2E12E08E5E}" type="pres">
      <dgm:prSet presAssocID="{BD16FECF-3278-4CFA-810D-7701749BB0A9}" presName="rootComposite" presStyleCnt="0"/>
      <dgm:spPr/>
    </dgm:pt>
    <dgm:pt modelId="{6DBB99BB-FF01-4649-83FA-6A88EDC72DBD}" type="pres">
      <dgm:prSet presAssocID="{BD16FECF-3278-4CFA-810D-7701749BB0A9}" presName="rootText" presStyleLbl="node2" presStyleIdx="1" presStyleCnt="3" custLinFactNeighborX="240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FFF5463-3297-4CA6-8C45-F4E5BAC69A62}" type="pres">
      <dgm:prSet presAssocID="{BD16FECF-3278-4CFA-810D-7701749BB0A9}" presName="rootConnector" presStyleLbl="node2" presStyleIdx="1" presStyleCnt="3"/>
      <dgm:spPr/>
      <dgm:t>
        <a:bodyPr/>
        <a:lstStyle/>
        <a:p>
          <a:endParaRPr lang="fr-FR"/>
        </a:p>
      </dgm:t>
    </dgm:pt>
    <dgm:pt modelId="{AEFF0E48-5956-4C81-B57A-2D6A8A368F7B}" type="pres">
      <dgm:prSet presAssocID="{BD16FECF-3278-4CFA-810D-7701749BB0A9}" presName="hierChild4" presStyleCnt="0"/>
      <dgm:spPr/>
    </dgm:pt>
    <dgm:pt modelId="{D721BD53-9D93-4B3A-92D5-94748ED1C21F}" type="pres">
      <dgm:prSet presAssocID="{BD16FECF-3278-4CFA-810D-7701749BB0A9}" presName="hierChild5" presStyleCnt="0"/>
      <dgm:spPr/>
    </dgm:pt>
    <dgm:pt modelId="{6C6D718E-E430-43B9-AF1D-0B27B94D80DE}" type="pres">
      <dgm:prSet presAssocID="{69BE1879-1EDD-4A7A-97DA-81E82F2B2CFF}" presName="Name35" presStyleLbl="parChTrans1D2" presStyleIdx="2" presStyleCnt="3"/>
      <dgm:spPr/>
      <dgm:t>
        <a:bodyPr/>
        <a:lstStyle/>
        <a:p>
          <a:endParaRPr lang="fr-FR"/>
        </a:p>
      </dgm:t>
    </dgm:pt>
    <dgm:pt modelId="{F36E3C39-A055-48FD-899A-F534361C24C5}" type="pres">
      <dgm:prSet presAssocID="{1C2E286E-28E8-411F-AFC0-D49C19BEA9C6}" presName="hierRoot2" presStyleCnt="0">
        <dgm:presLayoutVars>
          <dgm:hierBranch/>
        </dgm:presLayoutVars>
      </dgm:prSet>
      <dgm:spPr/>
    </dgm:pt>
    <dgm:pt modelId="{7D271C57-742C-4286-BD51-C4B7D5D7804C}" type="pres">
      <dgm:prSet presAssocID="{1C2E286E-28E8-411F-AFC0-D49C19BEA9C6}" presName="rootComposite" presStyleCnt="0"/>
      <dgm:spPr/>
    </dgm:pt>
    <dgm:pt modelId="{15782AE5-1D13-4834-B08C-6B07E1BB9E57}" type="pres">
      <dgm:prSet presAssocID="{1C2E286E-28E8-411F-AFC0-D49C19BEA9C6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8450208-7050-4839-9365-A6BBACB1B776}" type="pres">
      <dgm:prSet presAssocID="{1C2E286E-28E8-411F-AFC0-D49C19BEA9C6}" presName="rootConnector" presStyleLbl="node2" presStyleIdx="2" presStyleCnt="3"/>
      <dgm:spPr/>
      <dgm:t>
        <a:bodyPr/>
        <a:lstStyle/>
        <a:p>
          <a:endParaRPr lang="fr-FR"/>
        </a:p>
      </dgm:t>
    </dgm:pt>
    <dgm:pt modelId="{23AAB91B-5C51-4D94-997E-66910A7A9CB4}" type="pres">
      <dgm:prSet presAssocID="{1C2E286E-28E8-411F-AFC0-D49C19BEA9C6}" presName="hierChild4" presStyleCnt="0"/>
      <dgm:spPr/>
    </dgm:pt>
    <dgm:pt modelId="{164AE04C-C506-47C0-8030-C0A99066E54E}" type="pres">
      <dgm:prSet presAssocID="{1C2E286E-28E8-411F-AFC0-D49C19BEA9C6}" presName="hierChild5" presStyleCnt="0"/>
      <dgm:spPr/>
    </dgm:pt>
    <dgm:pt modelId="{B02BCE96-AC2E-491A-A33E-FE4A754ADE53}" type="pres">
      <dgm:prSet presAssocID="{7B9F7E80-7354-4940-96E8-DBB09C2046F5}" presName="hierChild3" presStyleCnt="0"/>
      <dgm:spPr/>
    </dgm:pt>
  </dgm:ptLst>
  <dgm:cxnLst>
    <dgm:cxn modelId="{EF0F2F3C-E7BE-43F7-AAEB-A1EC358A3FDD}" type="presOf" srcId="{69BE1879-1EDD-4A7A-97DA-81E82F2B2CFF}" destId="{6C6D718E-E430-43B9-AF1D-0B27B94D80DE}" srcOrd="0" destOrd="0" presId="urn:microsoft.com/office/officeart/2005/8/layout/orgChart1"/>
    <dgm:cxn modelId="{23DC3AE5-64B0-4582-BFCE-1F1EBCB18D58}" type="presOf" srcId="{E00A42AA-F0A6-459E-AF58-1DC9EE0F231A}" destId="{8A319E05-6D61-432C-B0AA-C4938ADA05CC}" srcOrd="0" destOrd="0" presId="urn:microsoft.com/office/officeart/2005/8/layout/orgChart1"/>
    <dgm:cxn modelId="{5C41AC11-5193-4E4A-B2C7-ED768AFA6779}" type="presOf" srcId="{7B9F7E80-7354-4940-96E8-DBB09C2046F5}" destId="{B274F388-17CF-4AAC-9E05-63ECF8A2E202}" srcOrd="0" destOrd="0" presId="urn:microsoft.com/office/officeart/2005/8/layout/orgChart1"/>
    <dgm:cxn modelId="{1ECEBB83-1670-480B-B587-3A938AA0B3E5}" type="presOf" srcId="{BD16FECF-3278-4CFA-810D-7701749BB0A9}" destId="{6DBB99BB-FF01-4649-83FA-6A88EDC72DBD}" srcOrd="0" destOrd="0" presId="urn:microsoft.com/office/officeart/2005/8/layout/orgChart1"/>
    <dgm:cxn modelId="{9DC13CC0-D4DF-4112-A585-00AB499DA7DD}" type="presOf" srcId="{BD16FECF-3278-4CFA-810D-7701749BB0A9}" destId="{5FFF5463-3297-4CA6-8C45-F4E5BAC69A62}" srcOrd="1" destOrd="0" presId="urn:microsoft.com/office/officeart/2005/8/layout/orgChart1"/>
    <dgm:cxn modelId="{37294C7E-3873-4464-B6AA-D5D9754C3CDC}" type="presOf" srcId="{8481E5A0-C348-402E-905E-67962B77C3D7}" destId="{AA18698F-5377-4FB1-ADCD-36DD9FD05154}" srcOrd="0" destOrd="0" presId="urn:microsoft.com/office/officeart/2005/8/layout/orgChart1"/>
    <dgm:cxn modelId="{FED3455F-AD04-4354-A6A7-DB51EA1CE30C}" srcId="{7B9F7E80-7354-4940-96E8-DBB09C2046F5}" destId="{1C2E286E-28E8-411F-AFC0-D49C19BEA9C6}" srcOrd="2" destOrd="0" parTransId="{69BE1879-1EDD-4A7A-97DA-81E82F2B2CFF}" sibTransId="{E1106DFD-D1ED-4479-90A9-F6182ACE7E66}"/>
    <dgm:cxn modelId="{17D73147-1F6C-488B-8E6A-35EED1578A17}" type="presOf" srcId="{0C546054-8678-4BD0-98AB-8181A36BF21E}" destId="{79E06C91-62E1-4056-945A-1E6ABE4F995B}" srcOrd="0" destOrd="0" presId="urn:microsoft.com/office/officeart/2005/8/layout/orgChart1"/>
    <dgm:cxn modelId="{E61BEEA9-27C3-465D-A4C4-FFC42F787675}" type="presOf" srcId="{1C2E286E-28E8-411F-AFC0-D49C19BEA9C6}" destId="{15782AE5-1D13-4834-B08C-6B07E1BB9E57}" srcOrd="0" destOrd="0" presId="urn:microsoft.com/office/officeart/2005/8/layout/orgChart1"/>
    <dgm:cxn modelId="{013FE4D5-E699-4E92-BC36-A877FEF3C9BA}" type="presOf" srcId="{1C2E286E-28E8-411F-AFC0-D49C19BEA9C6}" destId="{58450208-7050-4839-9365-A6BBACB1B776}" srcOrd="1" destOrd="0" presId="urn:microsoft.com/office/officeart/2005/8/layout/orgChart1"/>
    <dgm:cxn modelId="{BD5872B0-3085-4164-9F6B-7287A6FD162A}" srcId="{7B9F7E80-7354-4940-96E8-DBB09C2046F5}" destId="{D2223E1D-852E-461F-A829-77E3B83909EB}" srcOrd="0" destOrd="0" parTransId="{E00A42AA-F0A6-459E-AF58-1DC9EE0F231A}" sibTransId="{95A3C24C-3485-4AA7-9F91-78A0E88257F5}"/>
    <dgm:cxn modelId="{A796C5BC-3502-4F7D-A98A-DCC5A037D55E}" srcId="{7B9F7E80-7354-4940-96E8-DBB09C2046F5}" destId="{BD16FECF-3278-4CFA-810D-7701749BB0A9}" srcOrd="1" destOrd="0" parTransId="{0C546054-8678-4BD0-98AB-8181A36BF21E}" sibTransId="{D652894C-8C8B-4C12-95C6-97F44B8FC19A}"/>
    <dgm:cxn modelId="{4EDFC323-24A7-4296-82C5-F4E050CD6B4B}" type="presOf" srcId="{D2223E1D-852E-461F-A829-77E3B83909EB}" destId="{AFEF5886-C357-4E2E-8FFC-D984376AFEBA}" srcOrd="0" destOrd="0" presId="urn:microsoft.com/office/officeart/2005/8/layout/orgChart1"/>
    <dgm:cxn modelId="{604CA78C-6B2F-47D6-B27B-A670279DBABB}" type="presOf" srcId="{7B9F7E80-7354-4940-96E8-DBB09C2046F5}" destId="{F1442EDC-CAD9-4EFE-8EE1-6B1517AC4109}" srcOrd="1" destOrd="0" presId="urn:microsoft.com/office/officeart/2005/8/layout/orgChart1"/>
    <dgm:cxn modelId="{EB5BE822-978D-46BE-8299-F2C892DEADDF}" srcId="{8481E5A0-C348-402E-905E-67962B77C3D7}" destId="{7B9F7E80-7354-4940-96E8-DBB09C2046F5}" srcOrd="0" destOrd="0" parTransId="{96FB8C76-BDF6-4172-823A-E79776579247}" sibTransId="{46EA5F60-9A97-4A31-BDE2-4AF8B6EFA08B}"/>
    <dgm:cxn modelId="{3BAB1A36-04B2-4500-886C-B812078EB649}" type="presOf" srcId="{D2223E1D-852E-461F-A829-77E3B83909EB}" destId="{89DFD719-411E-4D89-A15D-38886262AAFA}" srcOrd="1" destOrd="0" presId="urn:microsoft.com/office/officeart/2005/8/layout/orgChart1"/>
    <dgm:cxn modelId="{C2D1E6DD-BE88-496F-BCB7-4199C662EB6F}" type="presParOf" srcId="{AA18698F-5377-4FB1-ADCD-36DD9FD05154}" destId="{F915272F-FD23-4B4C-912F-106AFD44BDC6}" srcOrd="0" destOrd="0" presId="urn:microsoft.com/office/officeart/2005/8/layout/orgChart1"/>
    <dgm:cxn modelId="{BA4DE11C-4865-4E2E-BB82-3C9D7EF6A04F}" type="presParOf" srcId="{F915272F-FD23-4B4C-912F-106AFD44BDC6}" destId="{861167CC-1C9C-4CBD-A1DC-F67805877E9F}" srcOrd="0" destOrd="0" presId="urn:microsoft.com/office/officeart/2005/8/layout/orgChart1"/>
    <dgm:cxn modelId="{550E2EDF-B91E-464B-8A86-E1EC51CE21E6}" type="presParOf" srcId="{861167CC-1C9C-4CBD-A1DC-F67805877E9F}" destId="{B274F388-17CF-4AAC-9E05-63ECF8A2E202}" srcOrd="0" destOrd="0" presId="urn:microsoft.com/office/officeart/2005/8/layout/orgChart1"/>
    <dgm:cxn modelId="{EAFD19C1-27A6-4900-9599-629BE7654A9E}" type="presParOf" srcId="{861167CC-1C9C-4CBD-A1DC-F67805877E9F}" destId="{F1442EDC-CAD9-4EFE-8EE1-6B1517AC4109}" srcOrd="1" destOrd="0" presId="urn:microsoft.com/office/officeart/2005/8/layout/orgChart1"/>
    <dgm:cxn modelId="{524069F8-92F1-4395-BCA6-0339F31F8E2B}" type="presParOf" srcId="{F915272F-FD23-4B4C-912F-106AFD44BDC6}" destId="{04655784-A5E8-4F34-96B8-FD61E67A37AF}" srcOrd="1" destOrd="0" presId="urn:microsoft.com/office/officeart/2005/8/layout/orgChart1"/>
    <dgm:cxn modelId="{A71FCA0F-2EFD-48C3-8B05-2E1504E7B224}" type="presParOf" srcId="{04655784-A5E8-4F34-96B8-FD61E67A37AF}" destId="{8A319E05-6D61-432C-B0AA-C4938ADA05CC}" srcOrd="0" destOrd="0" presId="urn:microsoft.com/office/officeart/2005/8/layout/orgChart1"/>
    <dgm:cxn modelId="{43424E42-3693-4B7B-9BB6-0042AA4942FD}" type="presParOf" srcId="{04655784-A5E8-4F34-96B8-FD61E67A37AF}" destId="{9724576D-FC81-4DE7-9ABA-FCE49AFA2B03}" srcOrd="1" destOrd="0" presId="urn:microsoft.com/office/officeart/2005/8/layout/orgChart1"/>
    <dgm:cxn modelId="{4578DF80-08D7-41E5-9DC6-2B82487BC48A}" type="presParOf" srcId="{9724576D-FC81-4DE7-9ABA-FCE49AFA2B03}" destId="{EF102AB3-7F65-4BDA-AF46-D201C9AC9B3F}" srcOrd="0" destOrd="0" presId="urn:microsoft.com/office/officeart/2005/8/layout/orgChart1"/>
    <dgm:cxn modelId="{97771C72-3158-40BB-AD91-C2AE50D08299}" type="presParOf" srcId="{EF102AB3-7F65-4BDA-AF46-D201C9AC9B3F}" destId="{AFEF5886-C357-4E2E-8FFC-D984376AFEBA}" srcOrd="0" destOrd="0" presId="urn:microsoft.com/office/officeart/2005/8/layout/orgChart1"/>
    <dgm:cxn modelId="{2FE19951-8059-48CC-A7EE-196A53C53209}" type="presParOf" srcId="{EF102AB3-7F65-4BDA-AF46-D201C9AC9B3F}" destId="{89DFD719-411E-4D89-A15D-38886262AAFA}" srcOrd="1" destOrd="0" presId="urn:microsoft.com/office/officeart/2005/8/layout/orgChart1"/>
    <dgm:cxn modelId="{7A3E38C3-D4E3-4B9F-84FF-A9EEA4B2962B}" type="presParOf" srcId="{9724576D-FC81-4DE7-9ABA-FCE49AFA2B03}" destId="{B3B68006-ABE6-4B78-819B-A5011A4A254F}" srcOrd="1" destOrd="0" presId="urn:microsoft.com/office/officeart/2005/8/layout/orgChart1"/>
    <dgm:cxn modelId="{398E5FD2-EB65-4E86-A6C0-8EAAF22D42A6}" type="presParOf" srcId="{9724576D-FC81-4DE7-9ABA-FCE49AFA2B03}" destId="{6E1C9AB4-E0AC-48F8-9C93-0D7520EA29C4}" srcOrd="2" destOrd="0" presId="urn:microsoft.com/office/officeart/2005/8/layout/orgChart1"/>
    <dgm:cxn modelId="{6D5EF91D-8669-4AF0-8574-12122C8F409F}" type="presParOf" srcId="{04655784-A5E8-4F34-96B8-FD61E67A37AF}" destId="{79E06C91-62E1-4056-945A-1E6ABE4F995B}" srcOrd="2" destOrd="0" presId="urn:microsoft.com/office/officeart/2005/8/layout/orgChart1"/>
    <dgm:cxn modelId="{98F761EE-F799-40F6-87FF-83E304883D6B}" type="presParOf" srcId="{04655784-A5E8-4F34-96B8-FD61E67A37AF}" destId="{913719BA-74CD-4587-9AE2-8247C2C87549}" srcOrd="3" destOrd="0" presId="urn:microsoft.com/office/officeart/2005/8/layout/orgChart1"/>
    <dgm:cxn modelId="{DE1530D6-BC86-4B68-ACEF-66D6F56C1693}" type="presParOf" srcId="{913719BA-74CD-4587-9AE2-8247C2C87549}" destId="{AE90A4EF-CD82-45C3-BC87-7D2E12E08E5E}" srcOrd="0" destOrd="0" presId="urn:microsoft.com/office/officeart/2005/8/layout/orgChart1"/>
    <dgm:cxn modelId="{15B9D8D0-A0F3-4FB1-B019-1B3951A3B123}" type="presParOf" srcId="{AE90A4EF-CD82-45C3-BC87-7D2E12E08E5E}" destId="{6DBB99BB-FF01-4649-83FA-6A88EDC72DBD}" srcOrd="0" destOrd="0" presId="urn:microsoft.com/office/officeart/2005/8/layout/orgChart1"/>
    <dgm:cxn modelId="{30C4B630-54D4-4D1F-B8CD-36598747D35A}" type="presParOf" srcId="{AE90A4EF-CD82-45C3-BC87-7D2E12E08E5E}" destId="{5FFF5463-3297-4CA6-8C45-F4E5BAC69A62}" srcOrd="1" destOrd="0" presId="urn:microsoft.com/office/officeart/2005/8/layout/orgChart1"/>
    <dgm:cxn modelId="{6D377967-4032-458B-91B0-C1595E7E693F}" type="presParOf" srcId="{913719BA-74CD-4587-9AE2-8247C2C87549}" destId="{AEFF0E48-5956-4C81-B57A-2D6A8A368F7B}" srcOrd="1" destOrd="0" presId="urn:microsoft.com/office/officeart/2005/8/layout/orgChart1"/>
    <dgm:cxn modelId="{A69E9FC4-7752-4C68-B87B-426A60863509}" type="presParOf" srcId="{913719BA-74CD-4587-9AE2-8247C2C87549}" destId="{D721BD53-9D93-4B3A-92D5-94748ED1C21F}" srcOrd="2" destOrd="0" presId="urn:microsoft.com/office/officeart/2005/8/layout/orgChart1"/>
    <dgm:cxn modelId="{C0C139BE-C723-4393-BA0D-A6A4A47A3A8E}" type="presParOf" srcId="{04655784-A5E8-4F34-96B8-FD61E67A37AF}" destId="{6C6D718E-E430-43B9-AF1D-0B27B94D80DE}" srcOrd="4" destOrd="0" presId="urn:microsoft.com/office/officeart/2005/8/layout/orgChart1"/>
    <dgm:cxn modelId="{E819E1F9-790B-4D1A-8B34-DA6C1963B7B2}" type="presParOf" srcId="{04655784-A5E8-4F34-96B8-FD61E67A37AF}" destId="{F36E3C39-A055-48FD-899A-F534361C24C5}" srcOrd="5" destOrd="0" presId="urn:microsoft.com/office/officeart/2005/8/layout/orgChart1"/>
    <dgm:cxn modelId="{D213BC86-48A7-442C-98C7-75B74C701323}" type="presParOf" srcId="{F36E3C39-A055-48FD-899A-F534361C24C5}" destId="{7D271C57-742C-4286-BD51-C4B7D5D7804C}" srcOrd="0" destOrd="0" presId="urn:microsoft.com/office/officeart/2005/8/layout/orgChart1"/>
    <dgm:cxn modelId="{348E4CED-09A1-4203-9539-C175CD709848}" type="presParOf" srcId="{7D271C57-742C-4286-BD51-C4B7D5D7804C}" destId="{15782AE5-1D13-4834-B08C-6B07E1BB9E57}" srcOrd="0" destOrd="0" presId="urn:microsoft.com/office/officeart/2005/8/layout/orgChart1"/>
    <dgm:cxn modelId="{D32C7A80-7EE5-4AB2-B2C3-39D5F0C3E8D5}" type="presParOf" srcId="{7D271C57-742C-4286-BD51-C4B7D5D7804C}" destId="{58450208-7050-4839-9365-A6BBACB1B776}" srcOrd="1" destOrd="0" presId="urn:microsoft.com/office/officeart/2005/8/layout/orgChart1"/>
    <dgm:cxn modelId="{090195E6-AD73-4C42-AA6B-13713A185184}" type="presParOf" srcId="{F36E3C39-A055-48FD-899A-F534361C24C5}" destId="{23AAB91B-5C51-4D94-997E-66910A7A9CB4}" srcOrd="1" destOrd="0" presId="urn:microsoft.com/office/officeart/2005/8/layout/orgChart1"/>
    <dgm:cxn modelId="{D1A187DA-95B9-411C-9B00-7B76F13A018C}" type="presParOf" srcId="{F36E3C39-A055-48FD-899A-F534361C24C5}" destId="{164AE04C-C506-47C0-8030-C0A99066E54E}" srcOrd="2" destOrd="0" presId="urn:microsoft.com/office/officeart/2005/8/layout/orgChart1"/>
    <dgm:cxn modelId="{3FF9D567-CC80-4ABE-806A-3481299B89BB}" type="presParOf" srcId="{F915272F-FD23-4B4C-912F-106AFD44BDC6}" destId="{B02BCE96-AC2E-491A-A33E-FE4A754ADE5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6D718E-E430-43B9-AF1D-0B27B94D80DE}">
      <dsp:nvSpPr>
        <dsp:cNvPr id="0" name=""/>
        <dsp:cNvSpPr/>
      </dsp:nvSpPr>
      <dsp:spPr>
        <a:xfrm>
          <a:off x="1023019" y="389897"/>
          <a:ext cx="707019" cy="125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540"/>
              </a:lnTo>
              <a:lnTo>
                <a:pt x="707019" y="62540"/>
              </a:lnTo>
              <a:lnTo>
                <a:pt x="707019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E06C91-62E1-4056-945A-1E6ABE4F995B}">
      <dsp:nvSpPr>
        <dsp:cNvPr id="0" name=""/>
        <dsp:cNvSpPr/>
      </dsp:nvSpPr>
      <dsp:spPr>
        <a:xfrm>
          <a:off x="977299" y="389897"/>
          <a:ext cx="91440" cy="1250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540"/>
              </a:lnTo>
              <a:lnTo>
                <a:pt x="46363" y="62540"/>
              </a:lnTo>
              <a:lnTo>
                <a:pt x="46363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319E05-6D61-432C-B0AA-C4938ADA05CC}">
      <dsp:nvSpPr>
        <dsp:cNvPr id="0" name=""/>
        <dsp:cNvSpPr/>
      </dsp:nvSpPr>
      <dsp:spPr>
        <a:xfrm>
          <a:off x="293711" y="389897"/>
          <a:ext cx="729307" cy="125080"/>
        </a:xfrm>
        <a:custGeom>
          <a:avLst/>
          <a:gdLst/>
          <a:ahLst/>
          <a:cxnLst/>
          <a:rect l="0" t="0" r="0" b="0"/>
          <a:pathLst>
            <a:path>
              <a:moveTo>
                <a:pt x="729307" y="0"/>
              </a:moveTo>
              <a:lnTo>
                <a:pt x="729307" y="62540"/>
              </a:lnTo>
              <a:lnTo>
                <a:pt x="0" y="62540"/>
              </a:lnTo>
              <a:lnTo>
                <a:pt x="0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74F388-17CF-4AAC-9E05-63ECF8A2E202}">
      <dsp:nvSpPr>
        <dsp:cNvPr id="0" name=""/>
        <dsp:cNvSpPr/>
      </dsp:nvSpPr>
      <dsp:spPr>
        <a:xfrm>
          <a:off x="725208" y="9208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50" kern="1200" smtClean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725208" y="92087"/>
        <a:ext cx="595620" cy="297810"/>
      </dsp:txXfrm>
    </dsp:sp>
    <dsp:sp modelId="{AFEF5886-C357-4E2E-8FFC-D984376AFEBA}">
      <dsp:nvSpPr>
        <dsp:cNvPr id="0" name=""/>
        <dsp:cNvSpPr/>
      </dsp:nvSpPr>
      <dsp:spPr>
        <a:xfrm>
          <a:off x="975" y="514977"/>
          <a:ext cx="585471" cy="2946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975" y="514977"/>
        <a:ext cx="585471" cy="294650"/>
      </dsp:txXfrm>
    </dsp:sp>
    <dsp:sp modelId="{6DBB99BB-FF01-4649-83FA-6A88EDC72DBD}">
      <dsp:nvSpPr>
        <dsp:cNvPr id="0" name=""/>
        <dsp:cNvSpPr/>
      </dsp:nvSpPr>
      <dsp:spPr>
        <a:xfrm>
          <a:off x="725852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725852" y="514977"/>
        <a:ext cx="595620" cy="297810"/>
      </dsp:txXfrm>
    </dsp:sp>
    <dsp:sp modelId="{15782AE5-1D13-4834-B08C-6B07E1BB9E57}">
      <dsp:nvSpPr>
        <dsp:cNvPr id="0" name=""/>
        <dsp:cNvSpPr/>
      </dsp:nvSpPr>
      <dsp:spPr>
        <a:xfrm>
          <a:off x="1432228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1432228" y="514977"/>
        <a:ext cx="595620" cy="2978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1297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DESHAYES Solveig</dc:creator>
  <cp:keywords/>
  <dc:description/>
  <cp:lastModifiedBy>DESHAYES Solveig</cp:lastModifiedBy>
  <cp:revision>10</cp:revision>
  <cp:lastPrinted>2015-09-16T11:52:00Z</cp:lastPrinted>
  <dcterms:created xsi:type="dcterms:W3CDTF">2015-08-21T09:41:00Z</dcterms:created>
  <dcterms:modified xsi:type="dcterms:W3CDTF">2015-10-09T09:29:00Z</dcterms:modified>
</cp:coreProperties>
</file>